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C0001" w14:textId="77777777" w:rsidR="00350020" w:rsidRPr="002963FD" w:rsidRDefault="00350020" w:rsidP="00350020">
      <w:pPr>
        <w:suppressAutoHyphens/>
        <w:ind w:left="5040"/>
        <w:rPr>
          <w:rFonts w:asciiTheme="minorHAnsi" w:hAnsiTheme="minorHAnsi" w:cstheme="minorHAnsi"/>
          <w:color w:val="000000"/>
          <w:spacing w:val="-3"/>
          <w:sz w:val="22"/>
          <w:szCs w:val="22"/>
          <w:lang w:eastAsia="ar-SA"/>
        </w:rPr>
      </w:pPr>
      <w:r w:rsidRPr="002963FD">
        <w:rPr>
          <w:rFonts w:asciiTheme="minorHAnsi" w:eastAsia="Arial" w:hAnsiTheme="minorHAnsi" w:cstheme="minorHAnsi"/>
          <w:color w:val="000000"/>
          <w:sz w:val="22"/>
          <w:szCs w:val="22"/>
        </w:rPr>
        <w:t>Pirkimo sąlygų 2 priedas “Techninė specifikacija”</w:t>
      </w:r>
    </w:p>
    <w:p w14:paraId="1D18F56A" w14:textId="77777777" w:rsidR="00350020" w:rsidRPr="006A5C89" w:rsidRDefault="00350020" w:rsidP="00350020">
      <w:pPr>
        <w:suppressAutoHyphens/>
        <w:spacing w:after="200" w:line="276" w:lineRule="auto"/>
        <w:jc w:val="right"/>
        <w:rPr>
          <w:rFonts w:ascii="Arial" w:eastAsia="Arial" w:hAnsi="Arial"/>
          <w:i/>
          <w:iCs/>
          <w:color w:val="000000"/>
          <w:szCs w:val="24"/>
          <w:highlight w:val="red"/>
        </w:rPr>
      </w:pPr>
    </w:p>
    <w:p w14:paraId="4779B29E" w14:textId="4B946B81" w:rsidR="00350020" w:rsidRPr="00D87A52" w:rsidRDefault="00350020" w:rsidP="00D87A52">
      <w:pPr>
        <w:suppressAutoHyphens/>
        <w:spacing w:after="200" w:line="276" w:lineRule="auto"/>
        <w:jc w:val="center"/>
        <w:rPr>
          <w:rFonts w:asciiTheme="minorHAnsi" w:eastAsia="Arial" w:hAnsiTheme="minorHAnsi" w:cstheme="minorHAnsi"/>
          <w:iCs/>
          <w:color w:val="000000"/>
          <w:szCs w:val="24"/>
        </w:rPr>
      </w:pPr>
      <w:r w:rsidRPr="00D87A52">
        <w:rPr>
          <w:rFonts w:asciiTheme="minorHAnsi" w:eastAsia="Arial" w:hAnsiTheme="minorHAnsi" w:cstheme="minorHAnsi"/>
          <w:iCs/>
          <w:color w:val="000000"/>
          <w:szCs w:val="24"/>
        </w:rPr>
        <w:t>TECHNINĖ SPECIFIKACIJA</w:t>
      </w:r>
    </w:p>
    <w:p w14:paraId="22C63715" w14:textId="652E0DCE"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Perkančioji organizacija – </w:t>
      </w:r>
      <w:r w:rsidRPr="00D87A52">
        <w:rPr>
          <w:rFonts w:asciiTheme="minorHAnsi" w:eastAsia="Calibri" w:hAnsiTheme="minorHAnsi" w:cstheme="minorHAnsi"/>
          <w:bCs/>
          <w:sz w:val="22"/>
          <w:szCs w:val="22"/>
          <w:lang w:eastAsia="zh-CN"/>
        </w:rPr>
        <w:t xml:space="preserve"> </w:t>
      </w:r>
      <w:r w:rsidR="00D87A52" w:rsidRPr="00D87A52">
        <w:rPr>
          <w:rFonts w:asciiTheme="minorHAnsi" w:eastAsia="Calibri" w:hAnsiTheme="minorHAnsi" w:cstheme="minorHAnsi"/>
          <w:bCs/>
          <w:sz w:val="22"/>
          <w:szCs w:val="22"/>
          <w:lang w:eastAsia="zh-CN"/>
        </w:rPr>
        <w:t>Akmenės rajono ugniagesių komanda, juridinio asmens kodas 153093764, adresas S. Daukanto g. 3, LT-85370 Akmenė</w:t>
      </w:r>
      <w:r w:rsidRPr="00D87A52">
        <w:rPr>
          <w:rFonts w:asciiTheme="minorHAnsi" w:eastAsia="Calibri" w:hAnsiTheme="minorHAnsi" w:cstheme="minorHAnsi"/>
          <w:bCs/>
          <w:sz w:val="22"/>
          <w:szCs w:val="22"/>
          <w:lang w:eastAsia="zh-CN"/>
        </w:rPr>
        <w:t>.</w:t>
      </w:r>
    </w:p>
    <w:p w14:paraId="293BF8BF" w14:textId="2A3C00C5"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Pirkimo objektas – </w:t>
      </w:r>
      <w:r w:rsidR="00D87A52">
        <w:rPr>
          <w:rFonts w:asciiTheme="minorHAnsi" w:eastAsia="Calibri" w:hAnsiTheme="minorHAnsi" w:cstheme="minorHAnsi"/>
          <w:sz w:val="22"/>
          <w:szCs w:val="22"/>
          <w:lang w:eastAsia="zh-CN"/>
        </w:rPr>
        <w:t xml:space="preserve">Elektromobilis, </w:t>
      </w:r>
      <w:r w:rsidRPr="00D87A52">
        <w:rPr>
          <w:rFonts w:asciiTheme="minorHAnsi" w:eastAsia="Calibri" w:hAnsiTheme="minorHAnsi" w:cstheme="minorHAnsi"/>
          <w:bCs/>
          <w:sz w:val="22"/>
          <w:szCs w:val="22"/>
          <w:lang w:eastAsia="zh-CN"/>
        </w:rPr>
        <w:t xml:space="preserve"> </w:t>
      </w:r>
      <w:r w:rsidR="00D87A52" w:rsidRPr="00D87A52">
        <w:rPr>
          <w:rFonts w:asciiTheme="minorHAnsi" w:eastAsia="Calibri" w:hAnsiTheme="minorHAnsi" w:cstheme="minorHAnsi"/>
          <w:bCs/>
          <w:sz w:val="22"/>
          <w:szCs w:val="22"/>
          <w:lang w:eastAsia="zh-CN"/>
        </w:rPr>
        <w:t xml:space="preserve">1 (vienas) vnt. </w:t>
      </w:r>
      <w:r w:rsidRPr="00D87A52">
        <w:rPr>
          <w:rFonts w:asciiTheme="minorHAnsi" w:eastAsia="Calibri" w:hAnsiTheme="minorHAnsi" w:cstheme="minorHAnsi"/>
          <w:bCs/>
          <w:sz w:val="22"/>
          <w:szCs w:val="22"/>
          <w:lang w:eastAsia="zh-CN"/>
        </w:rPr>
        <w:t>(toliau - Prekė).</w:t>
      </w:r>
      <w:r w:rsidRPr="00D87A52">
        <w:rPr>
          <w:rFonts w:asciiTheme="minorHAnsi" w:eastAsia="Calibri" w:hAnsiTheme="minorHAnsi" w:cstheme="minorHAnsi"/>
          <w:b/>
          <w:sz w:val="22"/>
          <w:szCs w:val="22"/>
          <w:lang w:eastAsia="zh-CN"/>
        </w:rPr>
        <w:t xml:space="preserve"> </w:t>
      </w:r>
      <w:r w:rsidR="00D87A52">
        <w:rPr>
          <w:rFonts w:asciiTheme="minorHAnsi" w:eastAsia="Calibri" w:hAnsiTheme="minorHAnsi" w:cstheme="minorHAnsi"/>
          <w:b/>
          <w:sz w:val="22"/>
          <w:szCs w:val="22"/>
          <w:lang w:eastAsia="zh-CN"/>
        </w:rPr>
        <w:t xml:space="preserve"> </w:t>
      </w:r>
    </w:p>
    <w:p w14:paraId="7CC2823D" w14:textId="47BB5E74"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Prekės pristatymo terminas -  </w:t>
      </w:r>
      <w:r w:rsidR="00D87A52" w:rsidRPr="00D87A52">
        <w:rPr>
          <w:rFonts w:asciiTheme="minorHAnsi" w:eastAsia="Calibri" w:hAnsiTheme="minorHAnsi" w:cstheme="minorHAnsi"/>
          <w:sz w:val="22"/>
          <w:szCs w:val="22"/>
          <w:lang w:eastAsia="zh-CN"/>
        </w:rPr>
        <w:t xml:space="preserve">Tiekėjas automobilį pristato per pasiūlyme nurodytą terminą, kuris negali būti ilgesnis kaip </w:t>
      </w:r>
      <w:r w:rsidR="00D87A52">
        <w:rPr>
          <w:rFonts w:asciiTheme="minorHAnsi" w:eastAsia="Calibri" w:hAnsiTheme="minorHAnsi" w:cstheme="minorHAnsi"/>
          <w:sz w:val="22"/>
          <w:szCs w:val="22"/>
          <w:lang w:eastAsia="zh-CN"/>
        </w:rPr>
        <w:t>3</w:t>
      </w:r>
      <w:r w:rsidR="00D87A52" w:rsidRPr="00D87A52">
        <w:rPr>
          <w:rFonts w:asciiTheme="minorHAnsi" w:eastAsia="Calibri" w:hAnsiTheme="minorHAnsi" w:cstheme="minorHAnsi"/>
          <w:sz w:val="22"/>
          <w:szCs w:val="22"/>
          <w:lang w:eastAsia="zh-CN"/>
        </w:rPr>
        <w:t xml:space="preserve"> mėn. nuo Sutarties įsigaliojimo dienos</w:t>
      </w:r>
      <w:r w:rsidR="00D87A52">
        <w:rPr>
          <w:rFonts w:asciiTheme="minorHAnsi" w:eastAsia="Calibri" w:hAnsiTheme="minorHAnsi" w:cstheme="minorHAnsi"/>
          <w:sz w:val="22"/>
          <w:szCs w:val="22"/>
          <w:lang w:eastAsia="zh-CN"/>
        </w:rPr>
        <w:t>.</w:t>
      </w:r>
    </w:p>
    <w:p w14:paraId="32D9A5E1" w14:textId="391EE97E" w:rsidR="00D87A52"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Prekės registracija – </w:t>
      </w:r>
      <w:r w:rsidRPr="00D87A52">
        <w:rPr>
          <w:rFonts w:asciiTheme="minorHAnsi" w:eastAsia="Calibri" w:hAnsiTheme="minorHAnsi" w:cstheme="minorHAnsi"/>
          <w:bCs/>
          <w:color w:val="000000"/>
          <w:sz w:val="22"/>
          <w:szCs w:val="22"/>
          <w:lang w:eastAsia="zh-CN"/>
        </w:rPr>
        <w:t>Tiekėjas įsipareigoja įregistruoti transporto priemonę VĮ Regitra</w:t>
      </w:r>
      <w:r w:rsidR="00D87A52">
        <w:rPr>
          <w:rFonts w:asciiTheme="minorHAnsi" w:eastAsia="Calibri" w:hAnsiTheme="minorHAnsi" w:cstheme="minorHAnsi"/>
          <w:bCs/>
          <w:color w:val="000000"/>
          <w:sz w:val="22"/>
          <w:szCs w:val="22"/>
          <w:lang w:eastAsia="zh-CN"/>
        </w:rPr>
        <w:t>,</w:t>
      </w:r>
      <w:r w:rsidRPr="00D87A52">
        <w:rPr>
          <w:rFonts w:asciiTheme="minorHAnsi" w:eastAsia="Calibri" w:hAnsiTheme="minorHAnsi" w:cstheme="minorHAnsi"/>
          <w:bCs/>
          <w:color w:val="000000"/>
          <w:sz w:val="22"/>
          <w:szCs w:val="22"/>
          <w:lang w:eastAsia="zh-CN"/>
        </w:rPr>
        <w:t xml:space="preserve"> </w:t>
      </w:r>
      <w:r w:rsidR="00D87A52" w:rsidRPr="00D87A52">
        <w:rPr>
          <w:rFonts w:asciiTheme="minorHAnsi" w:eastAsia="Calibri" w:hAnsiTheme="minorHAnsi" w:cstheme="minorHAnsi"/>
          <w:bCs/>
          <w:color w:val="000000"/>
          <w:sz w:val="22"/>
          <w:szCs w:val="22"/>
          <w:lang w:eastAsia="zh-CN"/>
        </w:rPr>
        <w:t xml:space="preserve">Akmenės rajono ugniagesių komanda </w:t>
      </w:r>
      <w:r w:rsidRPr="00D87A52">
        <w:rPr>
          <w:rFonts w:asciiTheme="minorHAnsi" w:eastAsia="Calibri" w:hAnsiTheme="minorHAnsi" w:cstheme="minorHAnsi"/>
          <w:bCs/>
          <w:color w:val="000000"/>
          <w:sz w:val="22"/>
          <w:szCs w:val="22"/>
        </w:rPr>
        <w:t>vardu</w:t>
      </w:r>
      <w:r w:rsidR="00D87A52">
        <w:rPr>
          <w:rFonts w:asciiTheme="minorHAnsi" w:eastAsia="Calibri" w:hAnsiTheme="minorHAnsi" w:cstheme="minorHAnsi"/>
          <w:bCs/>
          <w:color w:val="000000"/>
          <w:sz w:val="22"/>
          <w:szCs w:val="22"/>
        </w:rPr>
        <w:t>,</w:t>
      </w:r>
      <w:r w:rsidRPr="00D87A52">
        <w:rPr>
          <w:rFonts w:asciiTheme="minorHAnsi" w:eastAsia="Calibri" w:hAnsiTheme="minorHAnsi" w:cstheme="minorHAnsi"/>
          <w:bCs/>
          <w:color w:val="000000"/>
          <w:sz w:val="22"/>
          <w:szCs w:val="22"/>
        </w:rPr>
        <w:t xml:space="preserve"> ne vėliau nei Prekės perdavimo Perkančiajai organizacijai dieną.</w:t>
      </w:r>
      <w:r w:rsidR="00D87A52">
        <w:rPr>
          <w:rFonts w:asciiTheme="minorHAnsi" w:eastAsia="Arial" w:hAnsiTheme="minorHAnsi" w:cstheme="minorHAnsi"/>
          <w:color w:val="000000"/>
          <w:sz w:val="22"/>
          <w:szCs w:val="22"/>
        </w:rPr>
        <w:t xml:space="preserve"> </w:t>
      </w:r>
    </w:p>
    <w:p w14:paraId="5828912C" w14:textId="01759D2F" w:rsidR="00D87A52" w:rsidRDefault="00350020" w:rsidP="002963FD">
      <w:pPr>
        <w:numPr>
          <w:ilvl w:val="0"/>
          <w:numId w:val="27"/>
        </w:numPr>
        <w:suppressAutoHyphens/>
        <w:spacing w:line="276" w:lineRule="auto"/>
        <w:ind w:left="0" w:firstLine="567"/>
        <w:contextualSpacing/>
        <w:jc w:val="both"/>
        <w:rPr>
          <w:rFonts w:asciiTheme="minorHAnsi" w:eastAsia="Calibri" w:hAnsiTheme="minorHAnsi" w:cstheme="minorHAnsi"/>
          <w:sz w:val="22"/>
          <w:szCs w:val="22"/>
          <w:lang w:eastAsia="zh-CN"/>
        </w:rPr>
      </w:pPr>
      <w:r w:rsidRPr="00D87A52">
        <w:rPr>
          <w:rFonts w:asciiTheme="minorHAnsi" w:eastAsia="Calibri" w:hAnsiTheme="minorHAnsi" w:cstheme="minorHAnsi"/>
          <w:b/>
          <w:sz w:val="22"/>
          <w:szCs w:val="22"/>
          <w:lang w:eastAsia="zh-CN"/>
        </w:rPr>
        <w:t xml:space="preserve">Draudimas - </w:t>
      </w:r>
      <w:r w:rsidR="00D87A52" w:rsidRPr="00D87A52">
        <w:rPr>
          <w:rFonts w:asciiTheme="minorHAnsi" w:eastAsia="Calibri" w:hAnsiTheme="minorHAnsi" w:cstheme="minorHAnsi"/>
          <w:sz w:val="22"/>
          <w:szCs w:val="22"/>
          <w:lang w:eastAsia="zh-CN"/>
        </w:rPr>
        <w:t>Tiekėjas privalo nemokamai apdrausti Prekę transporto priemonės valdytojų civilinės atsakomybės privalomuoju draudimu ne trumpesniam nei 1 (vieno) mėn. laikotarpiui nuo Prekės pristatymo dienos.</w:t>
      </w:r>
    </w:p>
    <w:p w14:paraId="181BC47B" w14:textId="64DC04EB" w:rsidR="00AB70B7" w:rsidRPr="00D87A52" w:rsidRDefault="00AB70B7" w:rsidP="002963FD">
      <w:pPr>
        <w:numPr>
          <w:ilvl w:val="0"/>
          <w:numId w:val="27"/>
        </w:numPr>
        <w:suppressAutoHyphens/>
        <w:spacing w:line="276" w:lineRule="auto"/>
        <w:ind w:left="0" w:firstLine="567"/>
        <w:contextualSpacing/>
        <w:jc w:val="both"/>
        <w:rPr>
          <w:rFonts w:asciiTheme="minorHAnsi" w:eastAsia="Calibri" w:hAnsiTheme="minorHAnsi" w:cstheme="minorHAnsi"/>
          <w:sz w:val="22"/>
          <w:szCs w:val="22"/>
          <w:lang w:eastAsia="zh-CN"/>
        </w:rPr>
      </w:pPr>
      <w:r w:rsidRPr="00AB70B7">
        <w:rPr>
          <w:rFonts w:asciiTheme="minorHAnsi" w:eastAsia="Calibri" w:hAnsiTheme="minorHAnsi" w:cstheme="minorHAnsi"/>
          <w:b/>
          <w:sz w:val="22"/>
          <w:szCs w:val="22"/>
          <w:lang w:eastAsia="zh-CN"/>
        </w:rPr>
        <w:t>Prekės komplektacija</w:t>
      </w:r>
      <w:r>
        <w:rPr>
          <w:rFonts w:asciiTheme="minorHAnsi" w:eastAsia="Calibri" w:hAnsiTheme="minorHAnsi" w:cstheme="minorHAnsi"/>
          <w:sz w:val="22"/>
          <w:szCs w:val="22"/>
          <w:lang w:eastAsia="zh-CN"/>
        </w:rPr>
        <w:t xml:space="preserve"> – </w:t>
      </w:r>
      <w:r w:rsidRPr="00AB70B7">
        <w:rPr>
          <w:rFonts w:asciiTheme="minorHAnsi" w:eastAsia="Calibri" w:hAnsiTheme="minorHAnsi" w:cstheme="minorHAnsi"/>
          <w:sz w:val="22"/>
          <w:szCs w:val="22"/>
          <w:lang w:eastAsia="zh-CN"/>
        </w:rPr>
        <w:t>turi būti visiškai sukomplektuota, su visais dokumentais bei priklausiniais: vaistinėle, gesintuvu, avariniu ženklu, šviesą atspindinčia liemene, transportavimo kilpa</w:t>
      </w:r>
      <w:r>
        <w:rPr>
          <w:rFonts w:asciiTheme="minorHAnsi" w:eastAsia="Calibri" w:hAnsiTheme="minorHAnsi" w:cstheme="minorHAnsi"/>
          <w:sz w:val="22"/>
          <w:szCs w:val="22"/>
          <w:lang w:eastAsia="zh-CN"/>
        </w:rPr>
        <w:t>.</w:t>
      </w:r>
    </w:p>
    <w:p w14:paraId="1EA478EC" w14:textId="75144335"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Prekės pristatymo</w:t>
      </w:r>
      <w:r w:rsidRPr="00D87A52">
        <w:rPr>
          <w:rFonts w:asciiTheme="minorHAnsi" w:eastAsia="Calibri" w:hAnsiTheme="minorHAnsi" w:cstheme="minorHAnsi"/>
          <w:b/>
          <w:color w:val="000000"/>
          <w:sz w:val="22"/>
          <w:szCs w:val="22"/>
          <w:lang w:eastAsia="zh-CN"/>
        </w:rPr>
        <w:t xml:space="preserve"> vieta – </w:t>
      </w:r>
      <w:r w:rsidR="00D87A52" w:rsidRPr="00D87A52">
        <w:rPr>
          <w:rFonts w:asciiTheme="minorHAnsi" w:eastAsia="Calibri" w:hAnsiTheme="minorHAnsi" w:cstheme="minorHAnsi"/>
          <w:b/>
          <w:color w:val="000000"/>
          <w:sz w:val="22"/>
          <w:szCs w:val="22"/>
          <w:lang w:eastAsia="zh-CN"/>
        </w:rPr>
        <w:t>S. Daukanto g. 3, LT-85370 Akmenė</w:t>
      </w:r>
      <w:r w:rsidRPr="00D87A52">
        <w:rPr>
          <w:rFonts w:asciiTheme="minorHAnsi" w:eastAsia="Calibri" w:hAnsiTheme="minorHAnsi" w:cstheme="minorHAnsi"/>
          <w:bCs/>
          <w:sz w:val="22"/>
          <w:szCs w:val="22"/>
          <w:lang w:eastAsia="zh-CN"/>
        </w:rPr>
        <w:t>.</w:t>
      </w:r>
    </w:p>
    <w:p w14:paraId="26BFC709" w14:textId="25633EB8"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sz w:val="22"/>
          <w:szCs w:val="22"/>
          <w:lang w:eastAsia="en-US"/>
        </w:rPr>
        <w:t>Į prekės kainą įskaitomi visi mokesčiai ir rinkliavos bei kitos išlaidos, susijusios su pirkimo sutarties vykdymu, transportavimo, transporto priemonės įregistravimo/išregistravimo ir kitos su prekės tiekimu susijusios išlaidos, elektroninių sąskaitų teikimo išlaidos.</w:t>
      </w:r>
      <w:r w:rsidR="00D87A52">
        <w:rPr>
          <w:rFonts w:asciiTheme="minorHAnsi" w:eastAsia="Calibri" w:hAnsiTheme="minorHAnsi" w:cstheme="minorHAnsi"/>
          <w:sz w:val="22"/>
          <w:szCs w:val="22"/>
          <w:lang w:eastAsia="en-US"/>
        </w:rPr>
        <w:t xml:space="preserve"> </w:t>
      </w:r>
    </w:p>
    <w:p w14:paraId="13B39608" w14:textId="77777777" w:rsidR="00220148" w:rsidRPr="00220148" w:rsidRDefault="003032E9" w:rsidP="002963FD">
      <w:pPr>
        <w:numPr>
          <w:ilvl w:val="0"/>
          <w:numId w:val="27"/>
        </w:numPr>
        <w:suppressAutoHyphens/>
        <w:spacing w:line="276" w:lineRule="auto"/>
        <w:ind w:left="0" w:firstLine="567"/>
        <w:contextualSpacing/>
        <w:jc w:val="both"/>
        <w:rPr>
          <w:rFonts w:asciiTheme="minorHAnsi" w:eastAsia="Calibri" w:hAnsiTheme="minorHAnsi" w:cstheme="minorHAnsi"/>
          <w:b/>
          <w:color w:val="000000"/>
          <w:sz w:val="22"/>
          <w:szCs w:val="22"/>
        </w:rPr>
      </w:pPr>
      <w:r w:rsidRPr="003032E9">
        <w:rPr>
          <w:rFonts w:asciiTheme="minorHAnsi" w:hAnsiTheme="minorHAnsi" w:cstheme="minorHAnsi"/>
          <w:sz w:val="22"/>
          <w:szCs w:val="22"/>
        </w:rPr>
        <w:t>Aplinkosauginiai kriterijai Prekei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w:t>
      </w:r>
      <w:r w:rsidR="00220148">
        <w:rPr>
          <w:rFonts w:asciiTheme="minorHAnsi" w:hAnsiTheme="minorHAnsi" w:cstheme="minorHAnsi"/>
          <w:sz w:val="22"/>
          <w:szCs w:val="22"/>
        </w:rPr>
        <w:t>:</w:t>
      </w:r>
    </w:p>
    <w:p w14:paraId="44BF5460" w14:textId="5F71782E" w:rsidR="00350020" w:rsidRPr="00220148" w:rsidRDefault="003032E9" w:rsidP="00220148">
      <w:pPr>
        <w:numPr>
          <w:ilvl w:val="1"/>
          <w:numId w:val="27"/>
        </w:numPr>
        <w:suppressAutoHyphens/>
        <w:spacing w:line="276" w:lineRule="auto"/>
        <w:contextualSpacing/>
        <w:jc w:val="both"/>
        <w:rPr>
          <w:rFonts w:asciiTheme="minorHAnsi" w:eastAsia="Calibri" w:hAnsiTheme="minorHAnsi" w:cstheme="minorHAnsi"/>
          <w:b/>
          <w:color w:val="000000"/>
          <w:sz w:val="22"/>
          <w:szCs w:val="22"/>
        </w:rPr>
      </w:pPr>
      <w:r w:rsidRPr="003032E9">
        <w:rPr>
          <w:rFonts w:asciiTheme="minorHAnsi" w:hAnsiTheme="minorHAnsi" w:cstheme="minorHAnsi"/>
          <w:sz w:val="22"/>
          <w:szCs w:val="22"/>
        </w:rPr>
        <w:t xml:space="preserve"> prekė turi atitikti Tvarkos aprašo 1 priedo 10 punkto reikalavimą, </w:t>
      </w:r>
      <w:proofErr w:type="spellStart"/>
      <w:r w:rsidRPr="003032E9">
        <w:rPr>
          <w:rFonts w:asciiTheme="minorHAnsi" w:hAnsiTheme="minorHAnsi" w:cstheme="minorHAnsi"/>
          <w:sz w:val="22"/>
          <w:szCs w:val="22"/>
        </w:rPr>
        <w:t>t.y</w:t>
      </w:r>
      <w:proofErr w:type="spellEnd"/>
      <w:r w:rsidRPr="003032E9">
        <w:rPr>
          <w:rFonts w:asciiTheme="minorHAnsi" w:hAnsiTheme="minorHAnsi" w:cstheme="minorHAnsi"/>
          <w:sz w:val="22"/>
          <w:szCs w:val="22"/>
        </w:rPr>
        <w:t>. turi būti netarši transporto priemonė – kurios išmetamo anglies dioksido (CO2) kiekis yra lygus 0 g/km</w:t>
      </w:r>
      <w:r w:rsidR="00642847">
        <w:rPr>
          <w:rFonts w:asciiTheme="minorHAnsi" w:eastAsia="Arial" w:hAnsiTheme="minorHAnsi" w:cstheme="minorHAnsi"/>
          <w:color w:val="000000"/>
          <w:sz w:val="22"/>
          <w:szCs w:val="22"/>
        </w:rPr>
        <w:t>;</w:t>
      </w:r>
    </w:p>
    <w:p w14:paraId="21176E29" w14:textId="52CC1F46" w:rsidR="00220148" w:rsidRPr="00220148" w:rsidRDefault="00220148" w:rsidP="00220148">
      <w:pPr>
        <w:numPr>
          <w:ilvl w:val="1"/>
          <w:numId w:val="27"/>
        </w:numPr>
        <w:suppressAutoHyphens/>
        <w:spacing w:line="276" w:lineRule="auto"/>
        <w:contextualSpacing/>
        <w:jc w:val="both"/>
        <w:rPr>
          <w:rFonts w:asciiTheme="minorHAnsi" w:eastAsia="Calibri" w:hAnsiTheme="minorHAnsi" w:cstheme="minorHAnsi"/>
          <w:color w:val="000000"/>
          <w:sz w:val="22"/>
          <w:szCs w:val="22"/>
        </w:rPr>
      </w:pPr>
      <w:r w:rsidRPr="00220148">
        <w:rPr>
          <w:rFonts w:asciiTheme="minorHAnsi" w:eastAsia="Calibri" w:hAnsiTheme="minorHAnsi" w:cstheme="minorHAnsi"/>
          <w:color w:val="000000"/>
          <w:sz w:val="22"/>
          <w:szCs w:val="22"/>
        </w:rPr>
        <w:t xml:space="preserve">Tvarkos aprašo 1 priedo 20 punkto reikalavimą, </w:t>
      </w:r>
      <w:proofErr w:type="spellStart"/>
      <w:r w:rsidRPr="00220148">
        <w:rPr>
          <w:rFonts w:asciiTheme="minorHAnsi" w:eastAsia="Calibri" w:hAnsiTheme="minorHAnsi" w:cstheme="minorHAnsi"/>
          <w:color w:val="000000"/>
          <w:sz w:val="22"/>
          <w:szCs w:val="22"/>
        </w:rPr>
        <w:t>t.y</w:t>
      </w:r>
      <w:proofErr w:type="spellEnd"/>
      <w:r w:rsidRPr="00220148">
        <w:rPr>
          <w:rFonts w:asciiTheme="minorHAnsi" w:eastAsia="Calibri" w:hAnsiTheme="minorHAnsi" w:cstheme="minorHAnsi"/>
          <w:color w:val="000000"/>
          <w:sz w:val="22"/>
          <w:szCs w:val="22"/>
        </w:rPr>
        <w:t>., padangos turi atitikti aukščiausią degalų naudojimo efektyvumo klasę, kaip nustatyta 2020 m. gegužės 25 d. Europos Parlamento ir Tarybos reglamente (ES) 2020/740 dėl padangų ženklinimo pagal degalų naudojimo efektyvumą ir kitus parametrus.</w:t>
      </w:r>
      <w:r w:rsidR="00EC23AB">
        <w:rPr>
          <w:rFonts w:asciiTheme="minorHAnsi" w:eastAsia="Calibri" w:hAnsiTheme="minorHAnsi" w:cstheme="minorHAnsi"/>
          <w:color w:val="000000"/>
          <w:sz w:val="22"/>
          <w:szCs w:val="22"/>
        </w:rPr>
        <w:t xml:space="preserve"> </w:t>
      </w:r>
      <w:r w:rsidR="00EC23AB" w:rsidRPr="00EC23AB">
        <w:rPr>
          <w:rFonts w:asciiTheme="minorHAnsi" w:eastAsia="Calibri" w:hAnsiTheme="minorHAnsi" w:cstheme="minorHAnsi"/>
          <w:color w:val="000000"/>
          <w:sz w:val="22"/>
          <w:szCs w:val="22"/>
        </w:rPr>
        <w:t xml:space="preserve">Tiekėjas </w:t>
      </w:r>
      <w:r w:rsidR="00EC23AB">
        <w:rPr>
          <w:rFonts w:asciiTheme="minorHAnsi" w:eastAsia="Calibri" w:hAnsiTheme="minorHAnsi" w:cstheme="minorHAnsi"/>
          <w:color w:val="000000"/>
          <w:sz w:val="22"/>
          <w:szCs w:val="22"/>
        </w:rPr>
        <w:t>Prekės pristatymo metu</w:t>
      </w:r>
      <w:r w:rsidR="00EC23AB" w:rsidRPr="00EC23AB">
        <w:rPr>
          <w:rFonts w:asciiTheme="minorHAnsi" w:eastAsia="Calibri" w:hAnsiTheme="minorHAnsi" w:cstheme="minorHAnsi"/>
          <w:color w:val="000000"/>
          <w:sz w:val="22"/>
          <w:szCs w:val="22"/>
        </w:rPr>
        <w:t xml:space="preserve"> turi pateikti padangų gamintojo parengtus dokumentus arba oficialią ES padangų ženklinimo informaciją (EU tyre </w:t>
      </w:r>
      <w:proofErr w:type="spellStart"/>
      <w:r w:rsidR="00EC23AB" w:rsidRPr="00EC23AB">
        <w:rPr>
          <w:rFonts w:asciiTheme="minorHAnsi" w:eastAsia="Calibri" w:hAnsiTheme="minorHAnsi" w:cstheme="minorHAnsi"/>
          <w:color w:val="000000"/>
          <w:sz w:val="22"/>
          <w:szCs w:val="22"/>
        </w:rPr>
        <w:t>label</w:t>
      </w:r>
      <w:proofErr w:type="spellEnd"/>
      <w:r w:rsidR="00EC23AB" w:rsidRPr="00EC23AB">
        <w:rPr>
          <w:rFonts w:asciiTheme="minorHAnsi" w:eastAsia="Calibri" w:hAnsiTheme="minorHAnsi" w:cstheme="minorHAnsi"/>
          <w:color w:val="000000"/>
          <w:sz w:val="22"/>
          <w:szCs w:val="22"/>
        </w:rPr>
        <w:t>), kuriuose būtų aiškiai nurodyta padangų degalų naudojimo efektyvumo klasė pagal 2020 m. gegužės 25 d. Europos Parlamento ir Tarybos reglamentą (ES) 2020/740.</w:t>
      </w:r>
    </w:p>
    <w:p w14:paraId="0CBC899D" w14:textId="50A3FDA0" w:rsidR="002963FD" w:rsidRP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 xml:space="preserve">Tiekėjas ar jo įgaliotas atstovas privalo užtikrinti Prekės gamintojo numatytą techninę priežiūrą  ir remontą Tiekėjo ar jo atstovo nurodytose Prekės techninės priežiūros dirbtuvėse ne toliau kaip </w:t>
      </w:r>
      <w:r w:rsidR="00F45BE4">
        <w:rPr>
          <w:rFonts w:asciiTheme="minorHAnsi" w:eastAsia="Calibri" w:hAnsiTheme="minorHAnsi" w:cstheme="minorHAnsi"/>
          <w:color w:val="000000"/>
          <w:sz w:val="22"/>
          <w:szCs w:val="22"/>
        </w:rPr>
        <w:t>75</w:t>
      </w:r>
      <w:r w:rsidRPr="002963FD">
        <w:rPr>
          <w:rFonts w:asciiTheme="minorHAnsi" w:eastAsia="Calibri" w:hAnsiTheme="minorHAnsi" w:cstheme="minorHAnsi"/>
          <w:color w:val="000000"/>
          <w:sz w:val="22"/>
          <w:szCs w:val="22"/>
        </w:rPr>
        <w:t xml:space="preserve"> (</w:t>
      </w:r>
      <w:r w:rsidR="00F45BE4">
        <w:rPr>
          <w:rFonts w:asciiTheme="minorHAnsi" w:eastAsia="Calibri" w:hAnsiTheme="minorHAnsi" w:cstheme="minorHAnsi"/>
          <w:color w:val="000000"/>
          <w:sz w:val="22"/>
          <w:szCs w:val="22"/>
        </w:rPr>
        <w:t>septyniasdešimt penkių</w:t>
      </w:r>
      <w:r w:rsidRPr="002963FD">
        <w:rPr>
          <w:rFonts w:asciiTheme="minorHAnsi" w:eastAsia="Calibri" w:hAnsiTheme="minorHAnsi" w:cstheme="minorHAnsi"/>
          <w:color w:val="000000"/>
          <w:sz w:val="22"/>
          <w:szCs w:val="22"/>
        </w:rPr>
        <w:t xml:space="preserve">) km atstumu nuo automobilio pristatymo pirkėjui vietos. Esant tolimesniam atstumui kaip </w:t>
      </w:r>
      <w:r w:rsidR="00F45BE4">
        <w:rPr>
          <w:rFonts w:asciiTheme="minorHAnsi" w:eastAsia="Calibri" w:hAnsiTheme="minorHAnsi" w:cstheme="minorHAnsi"/>
          <w:color w:val="000000"/>
          <w:sz w:val="22"/>
          <w:szCs w:val="22"/>
        </w:rPr>
        <w:t>75</w:t>
      </w:r>
      <w:r w:rsidRPr="002963FD">
        <w:rPr>
          <w:rFonts w:asciiTheme="minorHAnsi" w:eastAsia="Calibri" w:hAnsiTheme="minorHAnsi" w:cstheme="minorHAnsi"/>
          <w:color w:val="000000"/>
          <w:sz w:val="22"/>
          <w:szCs w:val="22"/>
        </w:rPr>
        <w:t xml:space="preserve"> (</w:t>
      </w:r>
      <w:r w:rsidR="00F45BE4" w:rsidRPr="00F45BE4">
        <w:rPr>
          <w:rFonts w:asciiTheme="minorHAnsi" w:eastAsia="Calibri" w:hAnsiTheme="minorHAnsi" w:cstheme="minorHAnsi"/>
          <w:color w:val="000000"/>
          <w:sz w:val="22"/>
          <w:szCs w:val="22"/>
        </w:rPr>
        <w:t>septyniasdešimt penkių</w:t>
      </w:r>
      <w:r w:rsidRPr="002963FD">
        <w:rPr>
          <w:rFonts w:asciiTheme="minorHAnsi" w:eastAsia="Calibri" w:hAnsiTheme="minorHAnsi" w:cstheme="minorHAnsi"/>
          <w:color w:val="000000"/>
          <w:sz w:val="22"/>
          <w:szCs w:val="22"/>
        </w:rPr>
        <w:t>) km – automobilį aptarnavimui ar remontui savo sąskaita turi nugabenti ir grąžinti Tiekėjas ar jo įgaliotas atstovas.</w:t>
      </w:r>
    </w:p>
    <w:p w14:paraId="2E746A91" w14:textId="77777777" w:rsid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Garantinio remonto, techninio aptarnavimo metu, jeigu remonto darbai užtrunka ilgiau, nei 6 (šešias) darbo dienas, pirkėjui turi būti suteikiamas nedelsiant, tačiau ne vėliau kaip per 5 (penkias) darbo dienas nuo Prekės perdavimo momento ne senesnis nei 5 (penkių) metų ir ne prastesnių parametrų (nebent su Pirkėjui susitariama kitaip) nei Prekė, kurią jis pakeičia.</w:t>
      </w:r>
    </w:p>
    <w:p w14:paraId="2C57B97D" w14:textId="77777777" w:rsidR="00AB70B7" w:rsidRDefault="002963FD" w:rsidP="00AB70B7">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Jei automobilis yra nepataisomas, pardavėjas ne vėliau kaip per pristatymo terminą, kuris buvo pateiktas pasiūlyme turi pateikti kitą, techninės specifikacijos reikalavimus atitinkantį elektromobilį. Pakaitinis elektromobilis turi būti pateiktas Pirkėjui garantinio remonto vietoje arba 6 (šeštame) punkte nurodytu Prekių pristatymo adresu.</w:t>
      </w:r>
    </w:p>
    <w:p w14:paraId="5AEB4FFB" w14:textId="498D912A" w:rsidR="00AB70B7" w:rsidRPr="00CB5B81" w:rsidRDefault="00AB70B7" w:rsidP="00AB70B7">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AB70B7">
        <w:rPr>
          <w:rFonts w:asciiTheme="minorHAnsi" w:eastAsia="Calibri" w:hAnsiTheme="minorHAnsi" w:cstheme="minorHAnsi"/>
          <w:color w:val="000000"/>
          <w:sz w:val="22"/>
          <w:szCs w:val="22"/>
        </w:rPr>
        <w:lastRenderedPageBreak/>
        <w:t xml:space="preserve">Automobilis turi būti pažymėtas užrašu: </w:t>
      </w:r>
      <w:r w:rsidRPr="00AB70B7">
        <w:rPr>
          <w:rFonts w:asciiTheme="minorHAnsi" w:hAnsiTheme="minorHAnsi" w:cstheme="minorHAnsi"/>
          <w:color w:val="000000"/>
          <w:sz w:val="22"/>
          <w:szCs w:val="22"/>
        </w:rPr>
        <w:t>„</w:t>
      </w:r>
      <w:r w:rsidRPr="00AB70B7">
        <w:rPr>
          <w:rFonts w:asciiTheme="minorHAnsi" w:hAnsiTheme="minorHAnsi" w:cstheme="minorHAnsi"/>
          <w:noProof/>
          <w:color w:val="000000"/>
          <w:sz w:val="22"/>
          <w:szCs w:val="22"/>
        </w:rPr>
        <w:drawing>
          <wp:inline distT="0" distB="0" distL="0" distR="0" wp14:anchorId="7ACD31B0" wp14:editId="2CF822F3">
            <wp:extent cx="232913" cy="276584"/>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63" cy="280562"/>
                    </a:xfrm>
                    <a:prstGeom prst="rect">
                      <a:avLst/>
                    </a:prstGeom>
                    <a:noFill/>
                    <a:ln>
                      <a:noFill/>
                    </a:ln>
                  </pic:spPr>
                </pic:pic>
              </a:graphicData>
            </a:graphic>
          </wp:inline>
        </w:drawing>
      </w:r>
      <w:r w:rsidRPr="00AB70B7">
        <w:rPr>
          <w:rFonts w:asciiTheme="minorHAnsi" w:hAnsiTheme="minorHAnsi" w:cstheme="minorHAnsi"/>
          <w:color w:val="000000"/>
          <w:sz w:val="22"/>
          <w:szCs w:val="22"/>
        </w:rPr>
        <w:t>Akmenės rajono ugniagesių komanda“. Sąlygos: žymimos Prekės šoninės durelės iš abiejų automobilio pusių. Didžiosios raidės turi būti ne žemesnės kaip 75 mm, mažosios – 50 mm aukščio, raidžių storis – ne mažiau kaip 4 mm. Akmenės rajono savivaldybės herbas turi būti ne žemesnis kaip 150 mm aukščio.  Prekės žymėjimas turi būti aiškiai suprantamas ir įskaitomas. Žymėjimas negalimas magnetine plėvele ar kita lengvai pašalinama žymėjimo priemone.</w:t>
      </w:r>
      <w:r>
        <w:rPr>
          <w:rFonts w:asciiTheme="minorHAnsi" w:eastAsia="Calibri" w:hAnsiTheme="minorHAnsi" w:cstheme="minorHAnsi"/>
          <w:color w:val="000000"/>
          <w:sz w:val="22"/>
          <w:szCs w:val="22"/>
        </w:rPr>
        <w:t xml:space="preserve"> </w:t>
      </w:r>
      <w:r w:rsidRPr="00AB70B7">
        <w:rPr>
          <w:rFonts w:asciiTheme="minorHAnsi" w:hAnsiTheme="minorHAnsi" w:cstheme="minorHAnsi"/>
          <w:color w:val="000000"/>
          <w:sz w:val="22"/>
          <w:szCs w:val="22"/>
        </w:rPr>
        <w:t>Galutinė vizualizacija derinama su pirkėju.</w:t>
      </w:r>
    </w:p>
    <w:p w14:paraId="20E4A53D" w14:textId="324E1D55" w:rsidR="00350020" w:rsidRP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b/>
          <w:color w:val="000000"/>
          <w:sz w:val="22"/>
          <w:szCs w:val="22"/>
        </w:rPr>
      </w:pPr>
      <w:r w:rsidRPr="002963FD">
        <w:rPr>
          <w:rFonts w:asciiTheme="minorHAnsi" w:eastAsia="Calibri" w:hAnsiTheme="minorHAnsi" w:cstheme="minorHAnsi"/>
          <w:b/>
          <w:sz w:val="22"/>
          <w:szCs w:val="22"/>
          <w:lang w:eastAsia="zh-CN"/>
        </w:rPr>
        <w:t>Reikalavimai pirkimo objektui:</w:t>
      </w:r>
    </w:p>
    <w:tbl>
      <w:tblPr>
        <w:tblW w:w="9639" w:type="dxa"/>
        <w:jc w:val="center"/>
        <w:tblLook w:val="04A0" w:firstRow="1" w:lastRow="0" w:firstColumn="1" w:lastColumn="0" w:noHBand="0" w:noVBand="1"/>
      </w:tblPr>
      <w:tblGrid>
        <w:gridCol w:w="773"/>
        <w:gridCol w:w="3196"/>
        <w:gridCol w:w="5670"/>
      </w:tblGrid>
      <w:tr w:rsidR="00493594" w:rsidRPr="00493594" w14:paraId="0DA1608E" w14:textId="77777777" w:rsidTr="00952FF5">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bottom"/>
            <w:hideMark/>
          </w:tcPr>
          <w:p w14:paraId="2C32580D" w14:textId="29A36F81" w:rsidR="00493594" w:rsidRPr="002963FD" w:rsidRDefault="00493594" w:rsidP="00102900">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Eil. Nr.</w:t>
            </w:r>
          </w:p>
        </w:tc>
        <w:tc>
          <w:tcPr>
            <w:tcW w:w="3196" w:type="dxa"/>
            <w:tcBorders>
              <w:top w:val="single" w:sz="4" w:space="0" w:color="auto"/>
              <w:left w:val="nil"/>
              <w:bottom w:val="single" w:sz="4" w:space="0" w:color="auto"/>
              <w:right w:val="single" w:sz="4" w:space="0" w:color="auto"/>
            </w:tcBorders>
            <w:noWrap/>
            <w:vAlign w:val="center"/>
            <w:hideMark/>
          </w:tcPr>
          <w:p w14:paraId="2268AF95" w14:textId="77777777" w:rsidR="00493594" w:rsidRPr="002963FD" w:rsidRDefault="00493594"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PARAMETRAI</w:t>
            </w:r>
          </w:p>
        </w:tc>
        <w:tc>
          <w:tcPr>
            <w:tcW w:w="5670" w:type="dxa"/>
            <w:tcBorders>
              <w:top w:val="single" w:sz="4" w:space="0" w:color="auto"/>
              <w:left w:val="nil"/>
              <w:bottom w:val="single" w:sz="4" w:space="0" w:color="auto"/>
              <w:right w:val="single" w:sz="4" w:space="0" w:color="auto"/>
            </w:tcBorders>
            <w:noWrap/>
            <w:vAlign w:val="center"/>
            <w:hideMark/>
          </w:tcPr>
          <w:p w14:paraId="2524BE33" w14:textId="0A840ED3" w:rsidR="00493594" w:rsidRPr="002963FD" w:rsidRDefault="00493594"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REIKALAVIMAI</w:t>
            </w:r>
          </w:p>
        </w:tc>
      </w:tr>
      <w:tr w:rsidR="002963FD" w:rsidRPr="00493594" w14:paraId="10A1D179" w14:textId="77777777" w:rsidTr="00952FF5">
        <w:trPr>
          <w:trHeight w:val="300"/>
          <w:jc w:val="center"/>
        </w:trPr>
        <w:tc>
          <w:tcPr>
            <w:tcW w:w="9639" w:type="dxa"/>
            <w:gridSpan w:val="3"/>
            <w:tcBorders>
              <w:top w:val="single" w:sz="4" w:space="0" w:color="auto"/>
              <w:left w:val="single" w:sz="4" w:space="0" w:color="auto"/>
              <w:bottom w:val="single" w:sz="4" w:space="0" w:color="auto"/>
              <w:right w:val="single" w:sz="4" w:space="0" w:color="auto"/>
            </w:tcBorders>
            <w:noWrap/>
            <w:vAlign w:val="bottom"/>
          </w:tcPr>
          <w:p w14:paraId="133C7003" w14:textId="1DDC36D2" w:rsidR="002963FD" w:rsidRPr="002963FD" w:rsidRDefault="002963FD"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ab/>
            </w:r>
          </w:p>
        </w:tc>
      </w:tr>
      <w:tr w:rsidR="00493594" w:rsidRPr="00493594" w14:paraId="67E12623"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301D9A4" w14:textId="247081FC"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90728F0" w14:textId="0827637E" w:rsidR="00493594" w:rsidRPr="002963FD" w:rsidRDefault="002963FD" w:rsidP="00493594">
            <w:pPr>
              <w:rPr>
                <w:rFonts w:asciiTheme="minorHAnsi" w:hAnsiTheme="minorHAnsi" w:cstheme="minorHAnsi"/>
                <w:color w:val="000000"/>
                <w:sz w:val="22"/>
                <w:szCs w:val="22"/>
              </w:rPr>
            </w:pPr>
            <w:r w:rsidRPr="002963FD">
              <w:rPr>
                <w:rFonts w:asciiTheme="minorHAnsi" w:hAnsiTheme="minorHAnsi" w:cstheme="minorHAnsi"/>
                <w:bCs/>
                <w:color w:val="000000"/>
                <w:sz w:val="22"/>
                <w:szCs w:val="22"/>
              </w:rPr>
              <w:t>Automobilio rūšis</w:t>
            </w:r>
          </w:p>
        </w:tc>
        <w:tc>
          <w:tcPr>
            <w:tcW w:w="5670" w:type="dxa"/>
            <w:tcBorders>
              <w:top w:val="nil"/>
              <w:left w:val="nil"/>
              <w:bottom w:val="single" w:sz="4" w:space="0" w:color="auto"/>
              <w:right w:val="single" w:sz="4" w:space="0" w:color="auto"/>
            </w:tcBorders>
            <w:noWrap/>
            <w:vAlign w:val="center"/>
            <w:hideMark/>
          </w:tcPr>
          <w:p w14:paraId="22BA8085" w14:textId="242FC68B" w:rsidR="00493594" w:rsidRPr="002963FD" w:rsidRDefault="002963FD" w:rsidP="00493594">
            <w:pPr>
              <w:rPr>
                <w:rFonts w:asciiTheme="minorHAnsi" w:hAnsiTheme="minorHAnsi" w:cstheme="minorHAnsi"/>
                <w:color w:val="000000"/>
                <w:sz w:val="22"/>
                <w:szCs w:val="22"/>
              </w:rPr>
            </w:pPr>
            <w:r w:rsidRPr="002963FD">
              <w:rPr>
                <w:rFonts w:asciiTheme="minorHAnsi" w:hAnsiTheme="minorHAnsi" w:cstheme="minorHAnsi"/>
                <w:bCs/>
                <w:color w:val="000000"/>
                <w:sz w:val="22"/>
                <w:szCs w:val="22"/>
              </w:rPr>
              <w:t>Lengvasis iki 3,5 t bendrosios masės elektromobilis, M1 kategorija.</w:t>
            </w:r>
          </w:p>
        </w:tc>
      </w:tr>
      <w:tr w:rsidR="008F2A58" w:rsidRPr="00493594" w14:paraId="606958C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C841776" w14:textId="77777777" w:rsidR="008F2A58" w:rsidRPr="002963FD" w:rsidRDefault="008F2A58"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3284D206" w14:textId="5A308E85" w:rsidR="008F2A58" w:rsidRPr="002963FD" w:rsidRDefault="008F2A58" w:rsidP="00493594">
            <w:pPr>
              <w:rPr>
                <w:rFonts w:asciiTheme="minorHAnsi" w:hAnsiTheme="minorHAnsi" w:cstheme="minorHAnsi"/>
                <w:bCs/>
                <w:color w:val="000000"/>
                <w:sz w:val="22"/>
                <w:szCs w:val="22"/>
              </w:rPr>
            </w:pPr>
            <w:r>
              <w:rPr>
                <w:rFonts w:asciiTheme="minorHAnsi" w:hAnsiTheme="minorHAnsi" w:cstheme="minorHAnsi"/>
                <w:bCs/>
                <w:color w:val="000000"/>
                <w:sz w:val="22"/>
                <w:szCs w:val="22"/>
              </w:rPr>
              <w:t>Automobilio pagaminimas</w:t>
            </w:r>
          </w:p>
        </w:tc>
        <w:tc>
          <w:tcPr>
            <w:tcW w:w="5670" w:type="dxa"/>
            <w:tcBorders>
              <w:top w:val="nil"/>
              <w:left w:val="nil"/>
              <w:bottom w:val="single" w:sz="4" w:space="0" w:color="auto"/>
              <w:right w:val="single" w:sz="4" w:space="0" w:color="auto"/>
            </w:tcBorders>
            <w:noWrap/>
            <w:vAlign w:val="center"/>
          </w:tcPr>
          <w:p w14:paraId="2C7A06F3" w14:textId="25A9DDEE" w:rsidR="008F2A58" w:rsidRPr="002963FD" w:rsidRDefault="008F2A58" w:rsidP="00493594">
            <w:pPr>
              <w:rPr>
                <w:rFonts w:asciiTheme="minorHAnsi" w:hAnsiTheme="minorHAnsi" w:cstheme="minorHAnsi"/>
                <w:bCs/>
                <w:color w:val="000000"/>
                <w:sz w:val="22"/>
                <w:szCs w:val="22"/>
              </w:rPr>
            </w:pPr>
            <w:r w:rsidRPr="008F2A58">
              <w:rPr>
                <w:rFonts w:asciiTheme="minorHAnsi" w:hAnsiTheme="minorHAnsi" w:cstheme="minorHAnsi"/>
                <w:bCs/>
                <w:color w:val="000000"/>
                <w:sz w:val="22"/>
                <w:szCs w:val="22"/>
              </w:rPr>
              <w:t>Naujas, neeksploatuotas elektromobilis, pagamintas ne anksčiau kaip 202</w:t>
            </w:r>
            <w:r>
              <w:rPr>
                <w:rFonts w:asciiTheme="minorHAnsi" w:hAnsiTheme="minorHAnsi" w:cstheme="minorHAnsi"/>
                <w:bCs/>
                <w:color w:val="000000"/>
                <w:sz w:val="22"/>
                <w:szCs w:val="22"/>
              </w:rPr>
              <w:t>6</w:t>
            </w:r>
            <w:r w:rsidRPr="008F2A58">
              <w:rPr>
                <w:rFonts w:asciiTheme="minorHAnsi" w:hAnsiTheme="minorHAnsi" w:cstheme="minorHAnsi"/>
                <w:bCs/>
                <w:color w:val="000000"/>
                <w:sz w:val="22"/>
                <w:szCs w:val="22"/>
              </w:rPr>
              <w:t xml:space="preserve"> m.</w:t>
            </w:r>
          </w:p>
        </w:tc>
      </w:tr>
      <w:tr w:rsidR="00952FF5" w:rsidRPr="00493594" w14:paraId="682DFF5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37C7ABF" w14:textId="1CAC196C"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097DEAA0" w14:textId="57C84C6B" w:rsidR="00952FF5" w:rsidRDefault="00952FF5" w:rsidP="00493594">
            <w:pPr>
              <w:rPr>
                <w:rFonts w:asciiTheme="minorHAnsi" w:hAnsiTheme="minorHAnsi" w:cstheme="minorHAnsi"/>
                <w:bCs/>
                <w:color w:val="000000"/>
                <w:sz w:val="22"/>
                <w:szCs w:val="22"/>
              </w:rPr>
            </w:pPr>
            <w:r>
              <w:rPr>
                <w:rFonts w:asciiTheme="minorHAnsi" w:hAnsiTheme="minorHAnsi" w:cstheme="minorHAnsi"/>
                <w:bCs/>
                <w:color w:val="000000"/>
                <w:sz w:val="22"/>
                <w:szCs w:val="22"/>
              </w:rPr>
              <w:t>Automobilio spalva</w:t>
            </w:r>
          </w:p>
        </w:tc>
        <w:tc>
          <w:tcPr>
            <w:tcW w:w="5670" w:type="dxa"/>
            <w:tcBorders>
              <w:top w:val="nil"/>
              <w:left w:val="nil"/>
              <w:bottom w:val="single" w:sz="4" w:space="0" w:color="auto"/>
              <w:right w:val="single" w:sz="4" w:space="0" w:color="auto"/>
            </w:tcBorders>
            <w:noWrap/>
            <w:vAlign w:val="center"/>
          </w:tcPr>
          <w:p w14:paraId="3E9EABB4" w14:textId="706CBFB7" w:rsidR="00952FF5" w:rsidRPr="008F2A58" w:rsidRDefault="0087650A" w:rsidP="00493594">
            <w:pPr>
              <w:rPr>
                <w:rFonts w:asciiTheme="minorHAnsi" w:hAnsiTheme="minorHAnsi" w:cstheme="minorHAnsi"/>
                <w:bCs/>
                <w:color w:val="000000"/>
                <w:sz w:val="22"/>
                <w:szCs w:val="22"/>
              </w:rPr>
            </w:pPr>
            <w:r w:rsidRPr="008F73EB">
              <w:rPr>
                <w:rFonts w:asciiTheme="minorHAnsi" w:hAnsiTheme="minorHAnsi" w:cstheme="minorHAnsi"/>
                <w:bCs/>
                <w:sz w:val="22"/>
                <w:szCs w:val="22"/>
              </w:rPr>
              <w:t>Metalizuota balta arba juoda</w:t>
            </w:r>
          </w:p>
        </w:tc>
      </w:tr>
      <w:tr w:rsidR="00493594" w:rsidRPr="00493594" w14:paraId="10C35D85"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7BE7A83" w14:textId="69A701E9"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16ECE07"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Salonas</w:t>
            </w:r>
          </w:p>
        </w:tc>
        <w:tc>
          <w:tcPr>
            <w:tcW w:w="5670" w:type="dxa"/>
            <w:tcBorders>
              <w:top w:val="nil"/>
              <w:left w:val="nil"/>
              <w:bottom w:val="single" w:sz="4" w:space="0" w:color="auto"/>
              <w:right w:val="single" w:sz="4" w:space="0" w:color="auto"/>
            </w:tcBorders>
            <w:noWrap/>
            <w:vAlign w:val="center"/>
            <w:hideMark/>
          </w:tcPr>
          <w:p w14:paraId="42E2C599" w14:textId="6E0AB8AE" w:rsidR="00493594" w:rsidRPr="002963FD"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Sėdimų vietų skaičius (su vairuotoju) ne mažiau kaip 5 vnt.</w:t>
            </w:r>
          </w:p>
        </w:tc>
      </w:tr>
      <w:tr w:rsidR="008F2A58" w:rsidRPr="00493594" w14:paraId="20B55D63"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5117FF7" w14:textId="77777777" w:rsidR="008F2A58" w:rsidRPr="002963FD" w:rsidRDefault="008F2A58"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0B66E3E0" w14:textId="67F23AAD" w:rsidR="008F2A58" w:rsidRPr="002963FD"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Durų skaičius</w:t>
            </w:r>
          </w:p>
        </w:tc>
        <w:tc>
          <w:tcPr>
            <w:tcW w:w="5670" w:type="dxa"/>
            <w:tcBorders>
              <w:top w:val="nil"/>
              <w:left w:val="nil"/>
              <w:bottom w:val="single" w:sz="4" w:space="0" w:color="auto"/>
              <w:right w:val="single" w:sz="4" w:space="0" w:color="auto"/>
            </w:tcBorders>
            <w:noWrap/>
            <w:vAlign w:val="center"/>
          </w:tcPr>
          <w:p w14:paraId="0540C43F" w14:textId="576A9640" w:rsidR="008F2A58" w:rsidRPr="008F2A58"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5 durys (įskaitant bagažin</w:t>
            </w:r>
            <w:r>
              <w:rPr>
                <w:rFonts w:asciiTheme="minorHAnsi" w:hAnsiTheme="minorHAnsi" w:cstheme="minorHAnsi"/>
                <w:color w:val="000000"/>
                <w:sz w:val="22"/>
                <w:szCs w:val="22"/>
              </w:rPr>
              <w:t>ę</w:t>
            </w:r>
            <w:r w:rsidRPr="008F2A58">
              <w:rPr>
                <w:rFonts w:asciiTheme="minorHAnsi" w:hAnsiTheme="minorHAnsi" w:cstheme="minorHAnsi"/>
                <w:color w:val="000000"/>
                <w:sz w:val="22"/>
                <w:szCs w:val="22"/>
              </w:rPr>
              <w:t>)</w:t>
            </w:r>
          </w:p>
        </w:tc>
      </w:tr>
      <w:tr w:rsidR="00493594" w:rsidRPr="00493594" w14:paraId="5413416B" w14:textId="77777777" w:rsidTr="00952FF5">
        <w:trPr>
          <w:trHeight w:val="769"/>
          <w:jc w:val="center"/>
        </w:trPr>
        <w:tc>
          <w:tcPr>
            <w:tcW w:w="773" w:type="dxa"/>
            <w:tcBorders>
              <w:top w:val="nil"/>
              <w:left w:val="single" w:sz="4" w:space="0" w:color="auto"/>
              <w:bottom w:val="single" w:sz="4" w:space="0" w:color="auto"/>
              <w:right w:val="single" w:sz="4" w:space="0" w:color="auto"/>
            </w:tcBorders>
            <w:noWrap/>
            <w:vAlign w:val="center"/>
          </w:tcPr>
          <w:p w14:paraId="0A06F1D1" w14:textId="388736E8"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777976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variklio galia</w:t>
            </w:r>
          </w:p>
        </w:tc>
        <w:tc>
          <w:tcPr>
            <w:tcW w:w="5670" w:type="dxa"/>
            <w:tcBorders>
              <w:top w:val="nil"/>
              <w:left w:val="nil"/>
              <w:bottom w:val="single" w:sz="4" w:space="0" w:color="auto"/>
              <w:right w:val="single" w:sz="4" w:space="0" w:color="auto"/>
            </w:tcBorders>
            <w:vAlign w:val="center"/>
            <w:hideMark/>
          </w:tcPr>
          <w:p w14:paraId="51F8E26D" w14:textId="180B04A5" w:rsidR="00493594" w:rsidRPr="002963FD" w:rsidRDefault="005B2F68" w:rsidP="00493594">
            <w:pPr>
              <w:rPr>
                <w:rFonts w:asciiTheme="minorHAnsi" w:hAnsiTheme="minorHAnsi" w:cstheme="minorHAnsi"/>
                <w:color w:val="000000"/>
                <w:sz w:val="22"/>
                <w:szCs w:val="22"/>
              </w:rPr>
            </w:pPr>
            <w:r w:rsidRPr="008F73EB">
              <w:rPr>
                <w:rFonts w:asciiTheme="minorHAnsi" w:hAnsiTheme="minorHAnsi" w:cstheme="minorHAnsi"/>
                <w:sz w:val="22"/>
                <w:szCs w:val="22"/>
              </w:rPr>
              <w:t>Ne mažiau 2</w:t>
            </w:r>
            <w:r w:rsidR="00115663" w:rsidRPr="008F73EB">
              <w:rPr>
                <w:rFonts w:asciiTheme="minorHAnsi" w:hAnsiTheme="minorHAnsi" w:cstheme="minorHAnsi"/>
                <w:sz w:val="22"/>
                <w:szCs w:val="22"/>
              </w:rPr>
              <w:t>0</w:t>
            </w:r>
            <w:r w:rsidRPr="008F73EB">
              <w:rPr>
                <w:rFonts w:asciiTheme="minorHAnsi" w:hAnsiTheme="minorHAnsi" w:cstheme="minorHAnsi"/>
                <w:sz w:val="22"/>
                <w:szCs w:val="22"/>
              </w:rPr>
              <w:t>0 kW</w:t>
            </w:r>
          </w:p>
        </w:tc>
      </w:tr>
      <w:tr w:rsidR="004B09EE" w:rsidRPr="00493594" w14:paraId="5D399A99"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9B76008" w14:textId="77777777" w:rsidR="004B09EE" w:rsidRPr="002963FD" w:rsidRDefault="004B09EE"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1AEBE2A2" w14:textId="61892777" w:rsidR="004B09EE" w:rsidRPr="002963FD" w:rsidRDefault="0087650A" w:rsidP="00493594">
            <w:pPr>
              <w:rPr>
                <w:rFonts w:asciiTheme="minorHAnsi" w:hAnsiTheme="minorHAnsi" w:cstheme="minorHAnsi"/>
                <w:color w:val="000000"/>
                <w:sz w:val="22"/>
                <w:szCs w:val="22"/>
              </w:rPr>
            </w:pPr>
            <w:r>
              <w:rPr>
                <w:rFonts w:asciiTheme="minorHAnsi" w:hAnsiTheme="minorHAnsi" w:cstheme="minorHAnsi"/>
                <w:color w:val="000000"/>
                <w:sz w:val="22"/>
                <w:szCs w:val="22"/>
              </w:rPr>
              <w:t>I</w:t>
            </w:r>
            <w:r w:rsidRPr="0087650A">
              <w:rPr>
                <w:rFonts w:asciiTheme="minorHAnsi" w:hAnsiTheme="minorHAnsi" w:cstheme="minorHAnsi"/>
                <w:color w:val="000000"/>
                <w:sz w:val="22"/>
                <w:szCs w:val="22"/>
              </w:rPr>
              <w:t>šmetamo anglies dioksido (CO2) kiekis</w:t>
            </w:r>
          </w:p>
        </w:tc>
        <w:tc>
          <w:tcPr>
            <w:tcW w:w="5670" w:type="dxa"/>
            <w:tcBorders>
              <w:top w:val="nil"/>
              <w:left w:val="nil"/>
              <w:bottom w:val="single" w:sz="4" w:space="0" w:color="auto"/>
              <w:right w:val="single" w:sz="4" w:space="0" w:color="auto"/>
            </w:tcBorders>
            <w:noWrap/>
            <w:vAlign w:val="center"/>
          </w:tcPr>
          <w:p w14:paraId="66621E84" w14:textId="3AE18AEB" w:rsidR="004B09EE" w:rsidRPr="002963FD" w:rsidRDefault="004B09EE" w:rsidP="00493594">
            <w:pPr>
              <w:rPr>
                <w:rFonts w:asciiTheme="minorHAnsi" w:hAnsiTheme="minorHAnsi" w:cstheme="minorHAnsi"/>
                <w:color w:val="000000"/>
                <w:sz w:val="22"/>
                <w:szCs w:val="22"/>
              </w:rPr>
            </w:pPr>
            <w:r w:rsidRPr="004B09EE">
              <w:rPr>
                <w:rFonts w:asciiTheme="minorHAnsi" w:hAnsiTheme="minorHAnsi" w:cstheme="minorHAnsi"/>
                <w:color w:val="000000"/>
                <w:sz w:val="22"/>
                <w:szCs w:val="22"/>
              </w:rPr>
              <w:t>0 g/km</w:t>
            </w:r>
          </w:p>
        </w:tc>
      </w:tr>
      <w:tr w:rsidR="00952FF5" w:rsidRPr="00493594" w14:paraId="2E17331C"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A215BBC" w14:textId="77777777"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3CC9016E" w14:textId="7634BE93" w:rsidR="00952FF5" w:rsidRPr="004B09EE" w:rsidRDefault="00952FF5" w:rsidP="00493594">
            <w:pPr>
              <w:rPr>
                <w:rFonts w:asciiTheme="minorHAnsi" w:hAnsiTheme="minorHAnsi" w:cstheme="minorHAnsi"/>
                <w:color w:val="000000"/>
                <w:sz w:val="22"/>
                <w:szCs w:val="22"/>
              </w:rPr>
            </w:pPr>
            <w:r w:rsidRPr="00952FF5">
              <w:rPr>
                <w:rFonts w:asciiTheme="minorHAnsi" w:hAnsiTheme="minorHAnsi" w:cstheme="minorHAnsi"/>
                <w:color w:val="000000"/>
                <w:sz w:val="22"/>
                <w:szCs w:val="22"/>
              </w:rPr>
              <w:t>Gamintojo deklaruojamas vidutinis nuvažiuojamas atstumas vienu įkrovimu pagal WLTP (</w:t>
            </w:r>
            <w:proofErr w:type="spellStart"/>
            <w:r w:rsidRPr="00952FF5">
              <w:rPr>
                <w:rFonts w:asciiTheme="minorHAnsi" w:hAnsiTheme="minorHAnsi" w:cstheme="minorHAnsi"/>
                <w:color w:val="000000"/>
                <w:sz w:val="22"/>
                <w:szCs w:val="22"/>
              </w:rPr>
              <w:t>Worldwide</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Harmonized</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Light</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Vehicles</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Test</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Procedure</w:t>
            </w:r>
            <w:proofErr w:type="spellEnd"/>
            <w:r w:rsidRPr="00952FF5">
              <w:rPr>
                <w:rFonts w:asciiTheme="minorHAnsi" w:hAnsiTheme="minorHAnsi" w:cstheme="minorHAnsi"/>
                <w:color w:val="000000"/>
                <w:sz w:val="22"/>
                <w:szCs w:val="22"/>
              </w:rPr>
              <w:t>)</w:t>
            </w:r>
          </w:p>
        </w:tc>
        <w:tc>
          <w:tcPr>
            <w:tcW w:w="5670" w:type="dxa"/>
            <w:tcBorders>
              <w:top w:val="nil"/>
              <w:left w:val="nil"/>
              <w:bottom w:val="single" w:sz="4" w:space="0" w:color="auto"/>
              <w:right w:val="single" w:sz="4" w:space="0" w:color="auto"/>
            </w:tcBorders>
            <w:noWrap/>
            <w:vAlign w:val="center"/>
          </w:tcPr>
          <w:p w14:paraId="0648B367" w14:textId="2B48C786" w:rsidR="00952FF5" w:rsidRPr="004B09EE" w:rsidRDefault="00B94C5E" w:rsidP="00493594">
            <w:pPr>
              <w:rPr>
                <w:rFonts w:asciiTheme="minorHAnsi" w:hAnsiTheme="minorHAnsi" w:cstheme="minorHAnsi"/>
                <w:color w:val="000000"/>
                <w:sz w:val="22"/>
                <w:szCs w:val="22"/>
              </w:rPr>
            </w:pPr>
            <w:r>
              <w:rPr>
                <w:rFonts w:asciiTheme="minorHAnsi" w:hAnsiTheme="minorHAnsi" w:cstheme="minorHAnsi"/>
                <w:color w:val="000000"/>
                <w:sz w:val="22"/>
                <w:szCs w:val="22"/>
              </w:rPr>
              <w:t xml:space="preserve">Ne mažiau 350 km. </w:t>
            </w:r>
          </w:p>
        </w:tc>
      </w:tr>
      <w:tr w:rsidR="00312265" w:rsidRPr="00493594" w14:paraId="109B63DE"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9E66286" w14:textId="77777777" w:rsidR="00312265" w:rsidRPr="002963FD" w:rsidRDefault="0031226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765E93D4" w14:textId="0BDF9CDB" w:rsidR="00312265" w:rsidRPr="00952FF5" w:rsidRDefault="00312265" w:rsidP="00493594">
            <w:pPr>
              <w:rPr>
                <w:rFonts w:asciiTheme="minorHAnsi" w:hAnsiTheme="minorHAnsi" w:cstheme="minorHAnsi"/>
                <w:color w:val="000000"/>
                <w:sz w:val="22"/>
                <w:szCs w:val="22"/>
              </w:rPr>
            </w:pPr>
            <w:r w:rsidRPr="00312265">
              <w:rPr>
                <w:rFonts w:asciiTheme="minorHAnsi" w:hAnsiTheme="minorHAnsi" w:cstheme="minorHAnsi"/>
                <w:color w:val="000000"/>
                <w:sz w:val="22"/>
                <w:szCs w:val="22"/>
              </w:rPr>
              <w:t>Automobilis turi turėti galimybę įkrauti bateriją naudojant kintamos srovės įkrovimo stoteles (AC) ir nuolatinės srovės įkrovimo stoteles (DC).</w:t>
            </w:r>
          </w:p>
        </w:tc>
        <w:tc>
          <w:tcPr>
            <w:tcW w:w="5670" w:type="dxa"/>
            <w:tcBorders>
              <w:top w:val="nil"/>
              <w:left w:val="nil"/>
              <w:bottom w:val="single" w:sz="4" w:space="0" w:color="auto"/>
              <w:right w:val="single" w:sz="4" w:space="0" w:color="auto"/>
            </w:tcBorders>
            <w:noWrap/>
            <w:vAlign w:val="center"/>
          </w:tcPr>
          <w:p w14:paraId="255A3476" w14:textId="2C7EFD6B" w:rsidR="00312265" w:rsidRPr="004B09EE" w:rsidRDefault="00312265" w:rsidP="00493594">
            <w:pPr>
              <w:rPr>
                <w:rFonts w:asciiTheme="minorHAnsi" w:hAnsiTheme="minorHAnsi" w:cstheme="minorHAnsi"/>
                <w:color w:val="000000"/>
                <w:sz w:val="22"/>
                <w:szCs w:val="22"/>
              </w:rPr>
            </w:pPr>
            <w:r w:rsidRPr="00312265">
              <w:rPr>
                <w:rFonts w:asciiTheme="minorHAnsi" w:hAnsiTheme="minorHAnsi" w:cstheme="minorHAnsi"/>
                <w:color w:val="000000"/>
                <w:sz w:val="22"/>
                <w:szCs w:val="22"/>
              </w:rPr>
              <w:t>DC įkrovimo jungtys turi būti Combo2 (CCS2) arba lygiavertis. AC įkrovimo jungtys turi būti Type 2 standarto arba lygiavertis.</w:t>
            </w:r>
          </w:p>
        </w:tc>
      </w:tr>
      <w:tr w:rsidR="00493594" w:rsidRPr="00493594" w14:paraId="7372BDB8"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7F9B312" w14:textId="0BED6208"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157BFF6"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pavarų dėžė</w:t>
            </w:r>
          </w:p>
        </w:tc>
        <w:tc>
          <w:tcPr>
            <w:tcW w:w="5670" w:type="dxa"/>
            <w:tcBorders>
              <w:top w:val="nil"/>
              <w:left w:val="nil"/>
              <w:bottom w:val="single" w:sz="4" w:space="0" w:color="auto"/>
              <w:right w:val="single" w:sz="4" w:space="0" w:color="auto"/>
            </w:tcBorders>
            <w:noWrap/>
            <w:vAlign w:val="center"/>
            <w:hideMark/>
          </w:tcPr>
          <w:p w14:paraId="5E6C151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Automatinė</w:t>
            </w:r>
          </w:p>
        </w:tc>
      </w:tr>
      <w:tr w:rsidR="00493594" w:rsidRPr="00493594" w14:paraId="22D1C853"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13E520ED" w14:textId="2CD68973"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shd w:val="clear" w:color="auto" w:fill="FFFFFF" w:themeFill="background1"/>
            <w:noWrap/>
            <w:vAlign w:val="center"/>
            <w:hideMark/>
          </w:tcPr>
          <w:p w14:paraId="582CD8E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Varantys ratai </w:t>
            </w:r>
          </w:p>
        </w:tc>
        <w:tc>
          <w:tcPr>
            <w:tcW w:w="5670" w:type="dxa"/>
            <w:tcBorders>
              <w:top w:val="nil"/>
              <w:left w:val="nil"/>
              <w:bottom w:val="single" w:sz="4" w:space="0" w:color="auto"/>
              <w:right w:val="single" w:sz="4" w:space="0" w:color="auto"/>
            </w:tcBorders>
            <w:shd w:val="clear" w:color="auto" w:fill="FFFFFF" w:themeFill="background1"/>
            <w:vAlign w:val="center"/>
            <w:hideMark/>
          </w:tcPr>
          <w:p w14:paraId="4B8AB1BF" w14:textId="74502C9C" w:rsidR="00493594" w:rsidRPr="002963FD" w:rsidRDefault="00E729C9" w:rsidP="00493594">
            <w:pPr>
              <w:rPr>
                <w:rFonts w:asciiTheme="minorHAnsi" w:hAnsiTheme="minorHAnsi" w:cstheme="minorHAnsi"/>
                <w:color w:val="000000"/>
                <w:sz w:val="22"/>
                <w:szCs w:val="22"/>
              </w:rPr>
            </w:pPr>
            <w:r w:rsidRPr="00B059B5">
              <w:rPr>
                <w:rFonts w:asciiTheme="minorHAnsi" w:hAnsiTheme="minorHAnsi" w:cstheme="minorHAnsi"/>
                <w:sz w:val="22"/>
                <w:szCs w:val="22"/>
              </w:rPr>
              <w:t>Visų varančiųjų ratų pavara (AWD)</w:t>
            </w:r>
          </w:p>
        </w:tc>
      </w:tr>
      <w:tr w:rsidR="006A4FD0" w:rsidRPr="00493594" w14:paraId="70FE9D8F"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07BE6216" w14:textId="4282360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2DC5883D" w14:textId="7C67CE00"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Elektros energijos sąnaudos</w:t>
            </w:r>
          </w:p>
        </w:tc>
        <w:tc>
          <w:tcPr>
            <w:tcW w:w="5670" w:type="dxa"/>
            <w:tcBorders>
              <w:top w:val="nil"/>
              <w:left w:val="nil"/>
              <w:bottom w:val="single" w:sz="4" w:space="0" w:color="auto"/>
              <w:right w:val="single" w:sz="4" w:space="0" w:color="auto"/>
            </w:tcBorders>
            <w:noWrap/>
            <w:vAlign w:val="center"/>
            <w:hideMark/>
          </w:tcPr>
          <w:p w14:paraId="0E085702" w14:textId="12F72AF0" w:rsidR="006A4FD0" w:rsidRPr="002963FD" w:rsidRDefault="00115663" w:rsidP="00493594">
            <w:pPr>
              <w:rPr>
                <w:rFonts w:asciiTheme="minorHAnsi" w:hAnsiTheme="minorHAnsi" w:cstheme="minorHAnsi"/>
                <w:color w:val="000000"/>
                <w:sz w:val="22"/>
                <w:szCs w:val="22"/>
              </w:rPr>
            </w:pPr>
            <w:r>
              <w:rPr>
                <w:rFonts w:asciiTheme="minorHAnsi" w:hAnsiTheme="minorHAnsi" w:cstheme="minorHAnsi"/>
                <w:color w:val="000000"/>
                <w:sz w:val="22"/>
                <w:szCs w:val="22"/>
              </w:rPr>
              <w:t>N</w:t>
            </w:r>
            <w:r w:rsidR="005F7759" w:rsidRPr="005F7759">
              <w:rPr>
                <w:rFonts w:asciiTheme="minorHAnsi" w:hAnsiTheme="minorHAnsi" w:cstheme="minorHAnsi"/>
                <w:color w:val="000000"/>
                <w:sz w:val="22"/>
                <w:szCs w:val="22"/>
              </w:rPr>
              <w:t>e didesnės kaip 19 kWh/100 km.</w:t>
            </w:r>
          </w:p>
        </w:tc>
      </w:tr>
      <w:tr w:rsidR="006A4FD0" w:rsidRPr="00493594" w14:paraId="3351104B"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05093AD5" w14:textId="4CCE0481" w:rsidR="006A4FD0" w:rsidRPr="00115663"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tcPr>
          <w:p w14:paraId="4E229D67" w14:textId="3D25D332" w:rsidR="006A4FD0" w:rsidRPr="00115663" w:rsidRDefault="006A4FD0" w:rsidP="00493594">
            <w:pPr>
              <w:rPr>
                <w:rFonts w:asciiTheme="minorHAnsi" w:hAnsiTheme="minorHAnsi" w:cstheme="minorHAnsi"/>
                <w:color w:val="000000"/>
                <w:sz w:val="22"/>
                <w:szCs w:val="22"/>
              </w:rPr>
            </w:pPr>
            <w:r w:rsidRPr="00115663">
              <w:rPr>
                <w:rFonts w:asciiTheme="minorHAnsi" w:hAnsiTheme="minorHAnsi" w:cstheme="minorHAnsi"/>
                <w:color w:val="000000"/>
                <w:sz w:val="22"/>
                <w:szCs w:val="22"/>
              </w:rPr>
              <w:t>Automobilio ilgis</w:t>
            </w:r>
          </w:p>
        </w:tc>
        <w:tc>
          <w:tcPr>
            <w:tcW w:w="5670" w:type="dxa"/>
            <w:tcBorders>
              <w:top w:val="nil"/>
              <w:left w:val="nil"/>
              <w:bottom w:val="single" w:sz="4" w:space="0" w:color="auto"/>
              <w:right w:val="single" w:sz="4" w:space="0" w:color="auto"/>
            </w:tcBorders>
            <w:noWrap/>
            <w:vAlign w:val="center"/>
          </w:tcPr>
          <w:p w14:paraId="20FD5FCD" w14:textId="34347611" w:rsidR="006A4FD0" w:rsidRPr="00115663" w:rsidRDefault="00115663" w:rsidP="00493594">
            <w:pPr>
              <w:rPr>
                <w:rFonts w:asciiTheme="minorHAnsi" w:hAnsiTheme="minorHAnsi" w:cstheme="minorHAnsi"/>
                <w:color w:val="000000"/>
                <w:sz w:val="22"/>
                <w:szCs w:val="22"/>
              </w:rPr>
            </w:pPr>
            <w:r w:rsidRPr="00115663">
              <w:rPr>
                <w:rFonts w:asciiTheme="minorHAnsi" w:hAnsiTheme="minorHAnsi" w:cstheme="minorHAnsi"/>
                <w:color w:val="000000"/>
                <w:sz w:val="22"/>
                <w:szCs w:val="22"/>
              </w:rPr>
              <w:t>N</w:t>
            </w:r>
            <w:r w:rsidR="005F7759" w:rsidRPr="00115663">
              <w:rPr>
                <w:rFonts w:asciiTheme="minorHAnsi" w:hAnsiTheme="minorHAnsi" w:cstheme="minorHAnsi"/>
                <w:color w:val="000000"/>
                <w:sz w:val="22"/>
                <w:szCs w:val="22"/>
              </w:rPr>
              <w:t>e didesnis kaip 4</w:t>
            </w:r>
            <w:r w:rsidR="005B238E">
              <w:rPr>
                <w:rFonts w:asciiTheme="minorHAnsi" w:hAnsiTheme="minorHAnsi" w:cstheme="minorHAnsi"/>
                <w:color w:val="000000"/>
                <w:sz w:val="22"/>
                <w:szCs w:val="22"/>
              </w:rPr>
              <w:t>8</w:t>
            </w:r>
            <w:r w:rsidR="005F7759" w:rsidRPr="00115663">
              <w:rPr>
                <w:rFonts w:asciiTheme="minorHAnsi" w:hAnsiTheme="minorHAnsi" w:cstheme="minorHAnsi"/>
                <w:color w:val="000000"/>
                <w:sz w:val="22"/>
                <w:szCs w:val="22"/>
              </w:rPr>
              <w:t>00 mm.</w:t>
            </w:r>
          </w:p>
        </w:tc>
      </w:tr>
      <w:tr w:rsidR="006A4FD0" w:rsidRPr="00493594" w14:paraId="3913851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2EF777C" w14:textId="168FAF2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7C7D44B" w14:textId="073B999C" w:rsidR="006A4FD0" w:rsidRPr="00115663" w:rsidRDefault="006A4FD0" w:rsidP="00493594">
            <w:pPr>
              <w:rPr>
                <w:rFonts w:asciiTheme="minorHAnsi" w:hAnsiTheme="minorHAnsi" w:cstheme="minorHAnsi"/>
                <w:color w:val="000000"/>
                <w:sz w:val="22"/>
                <w:szCs w:val="22"/>
              </w:rPr>
            </w:pPr>
            <w:r w:rsidRPr="00115663">
              <w:rPr>
                <w:rFonts w:asciiTheme="minorHAnsi" w:hAnsiTheme="minorHAnsi" w:cstheme="minorHAnsi"/>
                <w:color w:val="000000"/>
                <w:sz w:val="22"/>
                <w:szCs w:val="22"/>
              </w:rPr>
              <w:t>Automobilio prošvaisa</w:t>
            </w:r>
          </w:p>
        </w:tc>
        <w:tc>
          <w:tcPr>
            <w:tcW w:w="5670" w:type="dxa"/>
            <w:tcBorders>
              <w:top w:val="nil"/>
              <w:left w:val="nil"/>
              <w:bottom w:val="single" w:sz="4" w:space="0" w:color="auto"/>
              <w:right w:val="single" w:sz="4" w:space="0" w:color="auto"/>
            </w:tcBorders>
            <w:noWrap/>
            <w:vAlign w:val="center"/>
            <w:hideMark/>
          </w:tcPr>
          <w:p w14:paraId="78283203" w14:textId="353A8AD6" w:rsidR="006A4FD0" w:rsidRPr="00115663" w:rsidRDefault="00115663" w:rsidP="00493594">
            <w:pPr>
              <w:rPr>
                <w:rFonts w:asciiTheme="minorHAnsi" w:hAnsiTheme="minorHAnsi" w:cstheme="minorHAnsi"/>
                <w:color w:val="000000"/>
                <w:sz w:val="22"/>
                <w:szCs w:val="22"/>
              </w:rPr>
            </w:pPr>
            <w:r w:rsidRPr="00115663">
              <w:rPr>
                <w:rFonts w:asciiTheme="minorHAnsi" w:hAnsiTheme="minorHAnsi" w:cstheme="minorHAnsi"/>
                <w:color w:val="000000"/>
                <w:sz w:val="22"/>
                <w:szCs w:val="22"/>
              </w:rPr>
              <w:t>N</w:t>
            </w:r>
            <w:r w:rsidR="005F7759" w:rsidRPr="00115663">
              <w:rPr>
                <w:rFonts w:asciiTheme="minorHAnsi" w:hAnsiTheme="minorHAnsi" w:cstheme="minorHAnsi"/>
                <w:color w:val="000000"/>
                <w:sz w:val="22"/>
                <w:szCs w:val="22"/>
              </w:rPr>
              <w:t>e mažesnė kaip 150 mm.</w:t>
            </w:r>
          </w:p>
        </w:tc>
      </w:tr>
      <w:tr w:rsidR="006A4FD0" w:rsidRPr="00493594" w14:paraId="179129B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CE5A1B1" w14:textId="213ECF9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5078D113" w14:textId="522D1750"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Bagažinės talpa (litrais)</w:t>
            </w:r>
          </w:p>
        </w:tc>
        <w:tc>
          <w:tcPr>
            <w:tcW w:w="5670" w:type="dxa"/>
            <w:tcBorders>
              <w:top w:val="nil"/>
              <w:left w:val="nil"/>
              <w:bottom w:val="single" w:sz="4" w:space="0" w:color="auto"/>
              <w:right w:val="single" w:sz="4" w:space="0" w:color="auto"/>
            </w:tcBorders>
            <w:noWrap/>
            <w:vAlign w:val="center"/>
            <w:hideMark/>
          </w:tcPr>
          <w:p w14:paraId="45F9B492" w14:textId="72047B12" w:rsidR="006A4FD0" w:rsidRPr="002963FD" w:rsidRDefault="00115663" w:rsidP="00493594">
            <w:pPr>
              <w:rPr>
                <w:rFonts w:asciiTheme="minorHAnsi" w:hAnsiTheme="minorHAnsi" w:cstheme="minorHAnsi"/>
                <w:color w:val="000000"/>
                <w:sz w:val="22"/>
                <w:szCs w:val="22"/>
              </w:rPr>
            </w:pPr>
            <w:r>
              <w:rPr>
                <w:rFonts w:asciiTheme="minorHAnsi" w:hAnsiTheme="minorHAnsi" w:cstheme="minorHAnsi"/>
                <w:color w:val="000000"/>
                <w:sz w:val="22"/>
                <w:szCs w:val="22"/>
              </w:rPr>
              <w:t>Ne</w:t>
            </w:r>
            <w:r w:rsidR="005F7759" w:rsidRPr="005F7759">
              <w:rPr>
                <w:rFonts w:asciiTheme="minorHAnsi" w:hAnsiTheme="minorHAnsi" w:cstheme="minorHAnsi"/>
                <w:color w:val="000000"/>
                <w:sz w:val="22"/>
                <w:szCs w:val="22"/>
              </w:rPr>
              <w:t xml:space="preserve"> mažesnė kaip 450 l</w:t>
            </w:r>
          </w:p>
        </w:tc>
      </w:tr>
      <w:tr w:rsidR="006A4FD0" w:rsidRPr="00493594" w14:paraId="26EED606"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D9C0B73" w14:textId="238D578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467034C3" w14:textId="066CBDE4" w:rsidR="006A4FD0" w:rsidRPr="002963FD" w:rsidRDefault="00B059B5" w:rsidP="00493594">
            <w:pPr>
              <w:rPr>
                <w:rFonts w:asciiTheme="minorHAnsi" w:hAnsiTheme="minorHAnsi" w:cstheme="minorHAnsi"/>
                <w:color w:val="000000"/>
                <w:sz w:val="22"/>
                <w:szCs w:val="22"/>
              </w:rPr>
            </w:pPr>
            <w:r w:rsidRPr="00B059B5">
              <w:rPr>
                <w:rFonts w:asciiTheme="minorHAnsi" w:hAnsiTheme="minorHAnsi" w:cstheme="minorHAnsi"/>
                <w:color w:val="000000"/>
                <w:sz w:val="22"/>
                <w:szCs w:val="22"/>
              </w:rPr>
              <w:t>Kamera</w:t>
            </w:r>
          </w:p>
        </w:tc>
        <w:tc>
          <w:tcPr>
            <w:tcW w:w="5670" w:type="dxa"/>
            <w:tcBorders>
              <w:top w:val="nil"/>
              <w:left w:val="nil"/>
              <w:bottom w:val="single" w:sz="4" w:space="0" w:color="auto"/>
              <w:right w:val="single" w:sz="4" w:space="0" w:color="auto"/>
            </w:tcBorders>
            <w:noWrap/>
            <w:vAlign w:val="center"/>
            <w:hideMark/>
          </w:tcPr>
          <w:p w14:paraId="59A4EB97" w14:textId="03DF22AA" w:rsidR="006A4FD0" w:rsidRPr="002963FD" w:rsidRDefault="007546BC" w:rsidP="00493594">
            <w:pPr>
              <w:rPr>
                <w:rFonts w:asciiTheme="minorHAnsi" w:hAnsiTheme="minorHAnsi" w:cstheme="minorHAnsi"/>
                <w:color w:val="000000"/>
                <w:sz w:val="22"/>
                <w:szCs w:val="22"/>
              </w:rPr>
            </w:pPr>
            <w:r>
              <w:rPr>
                <w:rFonts w:asciiTheme="minorHAnsi" w:hAnsiTheme="minorHAnsi" w:cstheme="minorHAnsi"/>
                <w:color w:val="000000"/>
                <w:sz w:val="22"/>
                <w:szCs w:val="22"/>
              </w:rPr>
              <w:t>G</w:t>
            </w:r>
            <w:r w:rsidR="00115663" w:rsidRPr="00115663">
              <w:rPr>
                <w:rFonts w:asciiTheme="minorHAnsi" w:hAnsiTheme="minorHAnsi" w:cstheme="minorHAnsi"/>
                <w:color w:val="000000"/>
                <w:sz w:val="22"/>
                <w:szCs w:val="22"/>
              </w:rPr>
              <w:t>alinio vaizdo kamera arba parkavimo sistema</w:t>
            </w:r>
          </w:p>
        </w:tc>
      </w:tr>
      <w:tr w:rsidR="006A4FD0" w:rsidRPr="00493594" w14:paraId="7D616DE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39579AD" w14:textId="00647672"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08699EFE" w14:textId="6C7A290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Nematomų zonų stebėjimo sistema</w:t>
            </w:r>
          </w:p>
        </w:tc>
        <w:tc>
          <w:tcPr>
            <w:tcW w:w="5670" w:type="dxa"/>
            <w:tcBorders>
              <w:top w:val="nil"/>
              <w:left w:val="nil"/>
              <w:bottom w:val="single" w:sz="4" w:space="0" w:color="auto"/>
              <w:right w:val="single" w:sz="4" w:space="0" w:color="auto"/>
            </w:tcBorders>
            <w:noWrap/>
            <w:vAlign w:val="center"/>
            <w:hideMark/>
          </w:tcPr>
          <w:p w14:paraId="57053224" w14:textId="05E8209E"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3504B2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1DC36861" w14:textId="2920AC10"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C882322" w14:textId="426C2D31" w:rsidR="006A4FD0" w:rsidRPr="002963FD" w:rsidRDefault="006A4FD0" w:rsidP="00DD7787">
            <w:pPr>
              <w:rPr>
                <w:rFonts w:asciiTheme="minorHAnsi" w:hAnsiTheme="minorHAnsi" w:cstheme="minorHAnsi"/>
                <w:color w:val="000000"/>
                <w:sz w:val="22"/>
                <w:szCs w:val="22"/>
              </w:rPr>
            </w:pPr>
            <w:r w:rsidRPr="00B059B5">
              <w:rPr>
                <w:rFonts w:asciiTheme="minorHAnsi" w:hAnsiTheme="minorHAnsi" w:cstheme="minorHAnsi"/>
                <w:color w:val="000000"/>
                <w:sz w:val="22"/>
                <w:szCs w:val="22"/>
              </w:rPr>
              <w:t>Adaptyvioji pastovaus greičio palaikymo sistema</w:t>
            </w:r>
          </w:p>
        </w:tc>
        <w:tc>
          <w:tcPr>
            <w:tcW w:w="5670" w:type="dxa"/>
            <w:tcBorders>
              <w:top w:val="nil"/>
              <w:left w:val="nil"/>
              <w:bottom w:val="single" w:sz="4" w:space="0" w:color="auto"/>
              <w:right w:val="single" w:sz="4" w:space="0" w:color="auto"/>
            </w:tcBorders>
            <w:noWrap/>
            <w:vAlign w:val="center"/>
            <w:hideMark/>
          </w:tcPr>
          <w:p w14:paraId="3DB8BDA5" w14:textId="06F5323F"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1F78C09C"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A607D7F" w14:textId="6575A193"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12BB5911" w14:textId="069B6F92"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AC įkrovimo pajėgumas</w:t>
            </w:r>
          </w:p>
        </w:tc>
        <w:tc>
          <w:tcPr>
            <w:tcW w:w="5670" w:type="dxa"/>
            <w:tcBorders>
              <w:top w:val="nil"/>
              <w:left w:val="nil"/>
              <w:bottom w:val="single" w:sz="4" w:space="0" w:color="auto"/>
              <w:right w:val="single" w:sz="4" w:space="0" w:color="auto"/>
            </w:tcBorders>
            <w:noWrap/>
            <w:vAlign w:val="center"/>
            <w:hideMark/>
          </w:tcPr>
          <w:p w14:paraId="3854922E" w14:textId="3B708CB5" w:rsidR="006A4FD0" w:rsidRPr="002963FD" w:rsidRDefault="00627FC8" w:rsidP="00DD7787">
            <w:pPr>
              <w:rPr>
                <w:rFonts w:asciiTheme="minorHAnsi" w:hAnsiTheme="minorHAnsi" w:cstheme="minorHAnsi"/>
                <w:color w:val="000000"/>
                <w:sz w:val="22"/>
                <w:szCs w:val="22"/>
              </w:rPr>
            </w:pPr>
            <w:r w:rsidRPr="00627FC8">
              <w:rPr>
                <w:rFonts w:asciiTheme="minorHAnsi" w:hAnsiTheme="minorHAnsi" w:cstheme="minorHAnsi"/>
                <w:color w:val="000000"/>
                <w:sz w:val="22"/>
                <w:szCs w:val="22"/>
              </w:rPr>
              <w:t>≥11 kW</w:t>
            </w:r>
          </w:p>
        </w:tc>
      </w:tr>
      <w:tr w:rsidR="006A4FD0" w:rsidRPr="00493594" w14:paraId="3C2A77A5"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7681E89A" w14:textId="6CC482BB"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70C5442B" w14:textId="28B5BE6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Ratai</w:t>
            </w:r>
          </w:p>
        </w:tc>
        <w:tc>
          <w:tcPr>
            <w:tcW w:w="5670" w:type="dxa"/>
            <w:tcBorders>
              <w:top w:val="nil"/>
              <w:left w:val="nil"/>
              <w:bottom w:val="single" w:sz="4" w:space="0" w:color="auto"/>
              <w:right w:val="single" w:sz="4" w:space="0" w:color="auto"/>
            </w:tcBorders>
            <w:noWrap/>
            <w:vAlign w:val="center"/>
            <w:hideMark/>
          </w:tcPr>
          <w:p w14:paraId="5AD518EF" w14:textId="4CCACFBD" w:rsidR="006A4FD0" w:rsidRPr="002963FD" w:rsidRDefault="00627FC8" w:rsidP="00DD7787">
            <w:pPr>
              <w:rPr>
                <w:rFonts w:asciiTheme="minorHAnsi" w:hAnsiTheme="minorHAnsi" w:cstheme="minorHAnsi"/>
                <w:color w:val="000000"/>
                <w:sz w:val="22"/>
                <w:szCs w:val="22"/>
              </w:rPr>
            </w:pPr>
            <w:r w:rsidRPr="00627FC8">
              <w:rPr>
                <w:rFonts w:asciiTheme="minorHAnsi" w:hAnsiTheme="minorHAnsi" w:cstheme="minorHAnsi"/>
                <w:color w:val="000000"/>
                <w:sz w:val="22"/>
                <w:szCs w:val="22"/>
              </w:rPr>
              <w:t>gamintojo komplektuojami lengvojo lydinio ratlankiai</w:t>
            </w:r>
          </w:p>
        </w:tc>
      </w:tr>
      <w:tr w:rsidR="006A4FD0" w:rsidRPr="00493594" w14:paraId="10A798BC" w14:textId="77777777" w:rsidTr="00952FF5">
        <w:trPr>
          <w:trHeight w:val="900"/>
          <w:jc w:val="center"/>
        </w:trPr>
        <w:tc>
          <w:tcPr>
            <w:tcW w:w="773" w:type="dxa"/>
            <w:tcBorders>
              <w:top w:val="nil"/>
              <w:left w:val="single" w:sz="4" w:space="0" w:color="auto"/>
              <w:bottom w:val="single" w:sz="4" w:space="0" w:color="auto"/>
              <w:right w:val="single" w:sz="4" w:space="0" w:color="auto"/>
            </w:tcBorders>
            <w:noWrap/>
            <w:vAlign w:val="center"/>
          </w:tcPr>
          <w:p w14:paraId="1A735232" w14:textId="03CBC263"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5524F618" w14:textId="7BA6035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LED dienos šviesų žibintai</w:t>
            </w:r>
          </w:p>
        </w:tc>
        <w:tc>
          <w:tcPr>
            <w:tcW w:w="5670" w:type="dxa"/>
            <w:tcBorders>
              <w:top w:val="nil"/>
              <w:left w:val="nil"/>
              <w:bottom w:val="single" w:sz="4" w:space="0" w:color="auto"/>
              <w:right w:val="single" w:sz="4" w:space="0" w:color="auto"/>
            </w:tcBorders>
            <w:vAlign w:val="center"/>
            <w:hideMark/>
          </w:tcPr>
          <w:p w14:paraId="0601DDD3" w14:textId="0FFCB05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0F0D1702" w14:textId="77777777" w:rsidTr="00952FF5">
        <w:trPr>
          <w:trHeight w:val="900"/>
          <w:jc w:val="center"/>
        </w:trPr>
        <w:tc>
          <w:tcPr>
            <w:tcW w:w="773" w:type="dxa"/>
            <w:tcBorders>
              <w:top w:val="nil"/>
              <w:left w:val="single" w:sz="4" w:space="0" w:color="auto"/>
              <w:bottom w:val="single" w:sz="4" w:space="0" w:color="auto"/>
              <w:right w:val="single" w:sz="4" w:space="0" w:color="auto"/>
            </w:tcBorders>
            <w:noWrap/>
            <w:vAlign w:val="center"/>
          </w:tcPr>
          <w:p w14:paraId="1CA4C193" w14:textId="7777777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77A2EA28" w14:textId="32C4D9AB"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Priekiniai LED žibintai su aktyviąja tolimųjų šviesų valdymo sistema</w:t>
            </w:r>
          </w:p>
        </w:tc>
        <w:tc>
          <w:tcPr>
            <w:tcW w:w="5670" w:type="dxa"/>
            <w:tcBorders>
              <w:top w:val="nil"/>
              <w:left w:val="nil"/>
              <w:bottom w:val="single" w:sz="4" w:space="0" w:color="auto"/>
              <w:right w:val="single" w:sz="4" w:space="0" w:color="auto"/>
            </w:tcBorders>
            <w:vAlign w:val="center"/>
          </w:tcPr>
          <w:p w14:paraId="3FFE04DB" w14:textId="46FEB85D"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343372A6" w14:textId="77777777" w:rsidTr="00952FF5">
        <w:trPr>
          <w:trHeight w:val="878"/>
          <w:jc w:val="center"/>
        </w:trPr>
        <w:tc>
          <w:tcPr>
            <w:tcW w:w="773" w:type="dxa"/>
            <w:tcBorders>
              <w:top w:val="nil"/>
              <w:left w:val="single" w:sz="4" w:space="0" w:color="auto"/>
              <w:bottom w:val="single" w:sz="4" w:space="0" w:color="auto"/>
              <w:right w:val="single" w:sz="4" w:space="0" w:color="auto"/>
            </w:tcBorders>
            <w:noWrap/>
            <w:vAlign w:val="center"/>
          </w:tcPr>
          <w:p w14:paraId="2318718D" w14:textId="2F904FE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7BC8F986" w14:textId="069FC42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Elektra valdomas bagažinės dangtis</w:t>
            </w:r>
          </w:p>
        </w:tc>
        <w:tc>
          <w:tcPr>
            <w:tcW w:w="5670" w:type="dxa"/>
            <w:tcBorders>
              <w:top w:val="nil"/>
              <w:left w:val="nil"/>
              <w:bottom w:val="single" w:sz="4" w:space="0" w:color="auto"/>
              <w:right w:val="single" w:sz="4" w:space="0" w:color="auto"/>
            </w:tcBorders>
            <w:noWrap/>
            <w:vAlign w:val="center"/>
            <w:hideMark/>
          </w:tcPr>
          <w:p w14:paraId="68197892" w14:textId="7186AEC5"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439833D8"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4C21C94" w14:textId="4E56540B"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15CF1E2E" w14:textId="28819514"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Valytuvai su lietaus jutikliais</w:t>
            </w:r>
          </w:p>
        </w:tc>
        <w:tc>
          <w:tcPr>
            <w:tcW w:w="5670" w:type="dxa"/>
            <w:tcBorders>
              <w:top w:val="nil"/>
              <w:left w:val="nil"/>
              <w:bottom w:val="single" w:sz="4" w:space="0" w:color="auto"/>
              <w:right w:val="single" w:sz="4" w:space="0" w:color="auto"/>
            </w:tcBorders>
            <w:noWrap/>
            <w:vAlign w:val="center"/>
            <w:hideMark/>
          </w:tcPr>
          <w:p w14:paraId="45C577F8" w14:textId="68C8890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BEA554D" w14:textId="77777777" w:rsidTr="00952FF5">
        <w:trPr>
          <w:trHeight w:val="863"/>
          <w:jc w:val="center"/>
        </w:trPr>
        <w:tc>
          <w:tcPr>
            <w:tcW w:w="773" w:type="dxa"/>
            <w:tcBorders>
              <w:top w:val="nil"/>
              <w:left w:val="single" w:sz="4" w:space="0" w:color="auto"/>
              <w:bottom w:val="single" w:sz="4" w:space="0" w:color="auto"/>
              <w:right w:val="single" w:sz="4" w:space="0" w:color="auto"/>
            </w:tcBorders>
            <w:noWrap/>
            <w:vAlign w:val="center"/>
          </w:tcPr>
          <w:p w14:paraId="1CA8CB15" w14:textId="6D50D17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28393D6" w14:textId="481681DC"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Gamyklinė signalizacija su autonomine sirena ir</w:t>
            </w:r>
            <w:r w:rsidRPr="002963FD">
              <w:rPr>
                <w:rFonts w:asciiTheme="minorHAnsi" w:hAnsiTheme="minorHAnsi" w:cstheme="minorHAnsi"/>
                <w:color w:val="000000"/>
                <w:sz w:val="22"/>
                <w:szCs w:val="22"/>
              </w:rPr>
              <w:br/>
              <w:t>imobilizatoriumi, atitinkanti draudimo bendrovių</w:t>
            </w:r>
            <w:r w:rsidRPr="002963FD">
              <w:rPr>
                <w:rFonts w:asciiTheme="minorHAnsi" w:hAnsiTheme="minorHAnsi" w:cstheme="minorHAnsi"/>
                <w:color w:val="000000"/>
                <w:sz w:val="22"/>
                <w:szCs w:val="22"/>
              </w:rPr>
              <w:br/>
              <w:t>reikalavimus draudžiant tokios klasės automobilius</w:t>
            </w:r>
          </w:p>
        </w:tc>
        <w:tc>
          <w:tcPr>
            <w:tcW w:w="5670" w:type="dxa"/>
            <w:tcBorders>
              <w:top w:val="nil"/>
              <w:left w:val="nil"/>
              <w:bottom w:val="single" w:sz="4" w:space="0" w:color="auto"/>
              <w:right w:val="single" w:sz="4" w:space="0" w:color="auto"/>
            </w:tcBorders>
            <w:noWrap/>
            <w:vAlign w:val="center"/>
            <w:hideMark/>
          </w:tcPr>
          <w:p w14:paraId="5CCB3CDA" w14:textId="3D0548C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6F173F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7D77091" w14:textId="5080E3E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4F0665C8" w14:textId="66DDF06E"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OTA (įrangos atnaujinimai nuotoliu)</w:t>
            </w:r>
          </w:p>
        </w:tc>
        <w:tc>
          <w:tcPr>
            <w:tcW w:w="5670" w:type="dxa"/>
            <w:tcBorders>
              <w:top w:val="nil"/>
              <w:left w:val="nil"/>
              <w:bottom w:val="single" w:sz="4" w:space="0" w:color="auto"/>
              <w:right w:val="single" w:sz="4" w:space="0" w:color="auto"/>
            </w:tcBorders>
            <w:noWrap/>
            <w:vAlign w:val="center"/>
            <w:hideMark/>
          </w:tcPr>
          <w:p w14:paraId="437B9434" w14:textId="00CE398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3BAC3DB7" w14:textId="77777777" w:rsidTr="00952FF5">
        <w:trPr>
          <w:trHeight w:val="1140"/>
          <w:jc w:val="center"/>
        </w:trPr>
        <w:tc>
          <w:tcPr>
            <w:tcW w:w="773" w:type="dxa"/>
            <w:tcBorders>
              <w:top w:val="nil"/>
              <w:left w:val="single" w:sz="4" w:space="0" w:color="auto"/>
              <w:bottom w:val="single" w:sz="4" w:space="0" w:color="auto"/>
              <w:right w:val="single" w:sz="4" w:space="0" w:color="auto"/>
            </w:tcBorders>
            <w:noWrap/>
            <w:vAlign w:val="center"/>
          </w:tcPr>
          <w:p w14:paraId="27FACC35" w14:textId="7BB4D45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5B78E24C" w14:textId="3D07351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Belaidis telefono įkroviklis</w:t>
            </w:r>
          </w:p>
        </w:tc>
        <w:tc>
          <w:tcPr>
            <w:tcW w:w="5670" w:type="dxa"/>
            <w:tcBorders>
              <w:top w:val="nil"/>
              <w:left w:val="nil"/>
              <w:bottom w:val="single" w:sz="4" w:space="0" w:color="auto"/>
              <w:right w:val="single" w:sz="4" w:space="0" w:color="auto"/>
            </w:tcBorders>
            <w:noWrap/>
            <w:vAlign w:val="center"/>
            <w:hideMark/>
          </w:tcPr>
          <w:p w14:paraId="478E5DAB" w14:textId="7FB7190D"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0284AC8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AC1B354" w14:textId="2E84226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34096D9D" w14:textId="383705C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Padangų taisymo rinkinys</w:t>
            </w:r>
          </w:p>
        </w:tc>
        <w:tc>
          <w:tcPr>
            <w:tcW w:w="5670" w:type="dxa"/>
            <w:tcBorders>
              <w:top w:val="nil"/>
              <w:left w:val="nil"/>
              <w:bottom w:val="single" w:sz="4" w:space="0" w:color="auto"/>
              <w:right w:val="single" w:sz="4" w:space="0" w:color="auto"/>
            </w:tcBorders>
            <w:noWrap/>
            <w:vAlign w:val="center"/>
            <w:hideMark/>
          </w:tcPr>
          <w:p w14:paraId="68BF008A" w14:textId="491014C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B4993CE"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B873973" w14:textId="1EABE05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3DB3D901" w14:textId="1BF27633"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Šildomas vairas, Šildomos priekinės sėdynės</w:t>
            </w:r>
          </w:p>
        </w:tc>
        <w:tc>
          <w:tcPr>
            <w:tcW w:w="5670" w:type="dxa"/>
            <w:tcBorders>
              <w:top w:val="nil"/>
              <w:left w:val="nil"/>
              <w:bottom w:val="single" w:sz="4" w:space="0" w:color="auto"/>
              <w:right w:val="single" w:sz="4" w:space="0" w:color="auto"/>
            </w:tcBorders>
            <w:noWrap/>
            <w:vAlign w:val="center"/>
            <w:hideMark/>
          </w:tcPr>
          <w:p w14:paraId="3798C851" w14:textId="7425A8B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954FC20"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0B83182" w14:textId="42CA8130"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55022D1" w14:textId="4947568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Oro kondicionierius arba klimato kontrolės sistema</w:t>
            </w:r>
          </w:p>
        </w:tc>
        <w:tc>
          <w:tcPr>
            <w:tcW w:w="5670" w:type="dxa"/>
            <w:tcBorders>
              <w:top w:val="nil"/>
              <w:left w:val="nil"/>
              <w:bottom w:val="single" w:sz="4" w:space="0" w:color="auto"/>
              <w:right w:val="single" w:sz="4" w:space="0" w:color="auto"/>
            </w:tcBorders>
            <w:noWrap/>
            <w:vAlign w:val="center"/>
            <w:hideMark/>
          </w:tcPr>
          <w:p w14:paraId="2E54768E" w14:textId="1B329B4C"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685813B"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4C594FF6" w14:textId="6DCAD38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95D5F6B" w14:textId="639E7D9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Elektriniai šildomi ir valdomi išorės galinio vaizdo veidrodėliai</w:t>
            </w:r>
          </w:p>
        </w:tc>
        <w:tc>
          <w:tcPr>
            <w:tcW w:w="5670" w:type="dxa"/>
            <w:tcBorders>
              <w:top w:val="nil"/>
              <w:left w:val="nil"/>
              <w:bottom w:val="single" w:sz="4" w:space="0" w:color="auto"/>
              <w:right w:val="single" w:sz="4" w:space="0" w:color="auto"/>
            </w:tcBorders>
            <w:noWrap/>
            <w:vAlign w:val="center"/>
            <w:hideMark/>
          </w:tcPr>
          <w:p w14:paraId="2E22578D" w14:textId="16FF700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0BE963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786CE7A" w14:textId="359054B1"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09AC0C9E" w14:textId="3A10D2A9" w:rsidR="006A4FD0" w:rsidRPr="00952FF5" w:rsidRDefault="006A4FD0" w:rsidP="00DD7787">
            <w:pPr>
              <w:rPr>
                <w:rFonts w:asciiTheme="minorHAnsi" w:hAnsiTheme="minorHAnsi" w:cstheme="minorHAnsi"/>
                <w:color w:val="000000"/>
                <w:sz w:val="22"/>
                <w:szCs w:val="22"/>
                <w:highlight w:val="yellow"/>
              </w:rPr>
            </w:pPr>
            <w:r w:rsidRPr="00B94C5E">
              <w:rPr>
                <w:rFonts w:asciiTheme="minorHAnsi" w:hAnsiTheme="minorHAnsi" w:cstheme="minorHAnsi"/>
                <w:color w:val="000000"/>
                <w:sz w:val="22"/>
                <w:szCs w:val="22"/>
              </w:rPr>
              <w:t xml:space="preserve">Gamintojo garantija </w:t>
            </w:r>
          </w:p>
        </w:tc>
        <w:tc>
          <w:tcPr>
            <w:tcW w:w="5670" w:type="dxa"/>
            <w:tcBorders>
              <w:top w:val="nil"/>
              <w:left w:val="nil"/>
              <w:bottom w:val="single" w:sz="4" w:space="0" w:color="auto"/>
              <w:right w:val="single" w:sz="4" w:space="0" w:color="auto"/>
            </w:tcBorders>
            <w:noWrap/>
            <w:vAlign w:val="center"/>
            <w:hideMark/>
          </w:tcPr>
          <w:p w14:paraId="00E0FC50" w14:textId="77777777" w:rsidR="00DC5DAE" w:rsidRDefault="00B94C5E" w:rsidP="00B94C5E">
            <w:pPr>
              <w:pStyle w:val="Komentarotekstas"/>
              <w:rPr>
                <w:rFonts w:asciiTheme="minorHAnsi" w:hAnsiTheme="minorHAnsi" w:cstheme="minorHAnsi"/>
                <w:sz w:val="22"/>
                <w:szCs w:val="22"/>
                <w:lang w:eastAsia="ar-SA"/>
              </w:rPr>
            </w:pPr>
            <w:r w:rsidRPr="00DB0801">
              <w:rPr>
                <w:rFonts w:asciiTheme="minorHAnsi" w:hAnsiTheme="minorHAnsi" w:cstheme="minorHAnsi"/>
                <w:sz w:val="22"/>
                <w:szCs w:val="22"/>
                <w:lang w:eastAsia="ar-SA"/>
              </w:rPr>
              <w:t>Baterijos garantija ≥ 8 metai arba ≥ 1</w:t>
            </w:r>
            <w:r w:rsidR="00E729C9">
              <w:rPr>
                <w:rFonts w:asciiTheme="minorHAnsi" w:hAnsiTheme="minorHAnsi" w:cstheme="minorHAnsi"/>
                <w:sz w:val="22"/>
                <w:szCs w:val="22"/>
                <w:lang w:eastAsia="ar-SA"/>
              </w:rPr>
              <w:t>6</w:t>
            </w:r>
            <w:r w:rsidRPr="00DB0801">
              <w:rPr>
                <w:rFonts w:asciiTheme="minorHAnsi" w:hAnsiTheme="minorHAnsi" w:cstheme="minorHAnsi"/>
                <w:sz w:val="22"/>
                <w:szCs w:val="22"/>
                <w:lang w:eastAsia="ar-SA"/>
              </w:rPr>
              <w:t xml:space="preserve">0 000 km (priklausomai nuo to, kas įvyksta anksčiau). </w:t>
            </w:r>
          </w:p>
          <w:p w14:paraId="06F64CA7" w14:textId="193E2A14" w:rsidR="00B94C5E" w:rsidRPr="00DB0801" w:rsidRDefault="00B94C5E" w:rsidP="00B94C5E">
            <w:pPr>
              <w:pStyle w:val="Komentarotekstas"/>
              <w:rPr>
                <w:rFonts w:asciiTheme="minorHAnsi" w:hAnsiTheme="minorHAnsi" w:cstheme="minorHAnsi"/>
                <w:sz w:val="22"/>
                <w:szCs w:val="22"/>
              </w:rPr>
            </w:pPr>
            <w:r w:rsidRPr="00DB0801">
              <w:rPr>
                <w:rFonts w:asciiTheme="minorHAnsi" w:hAnsiTheme="minorHAnsi" w:cstheme="minorHAnsi"/>
                <w:sz w:val="22"/>
                <w:szCs w:val="22"/>
                <w:lang w:eastAsia="ar-SA"/>
              </w:rPr>
              <w:t>Kėbului nuo korozijos – ≥ 5 m.</w:t>
            </w:r>
          </w:p>
          <w:p w14:paraId="286CCB43" w14:textId="04D1FD7D" w:rsidR="006A4FD0" w:rsidRPr="00952FF5" w:rsidRDefault="006A4FD0" w:rsidP="00DD7787">
            <w:pPr>
              <w:rPr>
                <w:rFonts w:asciiTheme="minorHAnsi" w:hAnsiTheme="minorHAnsi" w:cstheme="minorHAnsi"/>
                <w:color w:val="000000"/>
                <w:sz w:val="22"/>
                <w:szCs w:val="22"/>
                <w:highlight w:val="yellow"/>
              </w:rPr>
            </w:pPr>
          </w:p>
        </w:tc>
      </w:tr>
      <w:tr w:rsidR="00445C89" w:rsidRPr="00493594" w14:paraId="4F01CB10"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D85A5B5" w14:textId="77777777" w:rsidR="00445C89" w:rsidRPr="002963FD" w:rsidRDefault="00445C89"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tcPr>
          <w:p w14:paraId="3B33098A" w14:textId="33F6B84F" w:rsidR="00445C89" w:rsidRPr="00746A68" w:rsidRDefault="00746A68" w:rsidP="00746A68">
            <w:pPr>
              <w:pStyle w:val="Komentarotekstas"/>
              <w:rPr>
                <w:rFonts w:asciiTheme="minorHAnsi" w:hAnsiTheme="minorHAnsi" w:cstheme="minorHAnsi"/>
                <w:sz w:val="22"/>
                <w:szCs w:val="22"/>
                <w:lang w:eastAsia="ar-SA"/>
              </w:rPr>
            </w:pPr>
            <w:r>
              <w:rPr>
                <w:rFonts w:asciiTheme="minorHAnsi" w:hAnsiTheme="minorHAnsi" w:cstheme="minorHAnsi"/>
                <w:sz w:val="22"/>
                <w:szCs w:val="22"/>
                <w:lang w:eastAsia="ar-SA"/>
              </w:rPr>
              <w:t>A</w:t>
            </w:r>
            <w:r w:rsidRPr="00746A68">
              <w:rPr>
                <w:rFonts w:asciiTheme="minorHAnsi" w:hAnsiTheme="minorHAnsi" w:cstheme="minorHAnsi"/>
                <w:sz w:val="22"/>
                <w:szCs w:val="22"/>
                <w:lang w:eastAsia="ar-SA"/>
              </w:rPr>
              <w:t>utomobilio garantin</w:t>
            </w:r>
            <w:r>
              <w:rPr>
                <w:rFonts w:asciiTheme="minorHAnsi" w:hAnsiTheme="minorHAnsi" w:cstheme="minorHAnsi"/>
                <w:sz w:val="22"/>
                <w:szCs w:val="22"/>
                <w:lang w:eastAsia="ar-SA"/>
              </w:rPr>
              <w:t>is</w:t>
            </w:r>
            <w:r w:rsidRPr="00746A68">
              <w:rPr>
                <w:rFonts w:asciiTheme="minorHAnsi" w:hAnsiTheme="minorHAnsi" w:cstheme="minorHAnsi"/>
                <w:sz w:val="22"/>
                <w:szCs w:val="22"/>
                <w:lang w:eastAsia="ar-SA"/>
              </w:rPr>
              <w:t xml:space="preserve"> laikotarp</w:t>
            </w:r>
            <w:r>
              <w:rPr>
                <w:rFonts w:asciiTheme="minorHAnsi" w:hAnsiTheme="minorHAnsi" w:cstheme="minorHAnsi"/>
                <w:sz w:val="22"/>
                <w:szCs w:val="22"/>
                <w:lang w:eastAsia="ar-SA"/>
              </w:rPr>
              <w:t>is</w:t>
            </w:r>
          </w:p>
        </w:tc>
        <w:tc>
          <w:tcPr>
            <w:tcW w:w="5670" w:type="dxa"/>
            <w:tcBorders>
              <w:top w:val="nil"/>
              <w:left w:val="nil"/>
              <w:bottom w:val="single" w:sz="4" w:space="0" w:color="auto"/>
              <w:right w:val="single" w:sz="4" w:space="0" w:color="auto"/>
            </w:tcBorders>
            <w:noWrap/>
            <w:vAlign w:val="center"/>
          </w:tcPr>
          <w:p w14:paraId="3001C57B" w14:textId="4224F8AC" w:rsidR="00445C89" w:rsidRPr="00DB0801" w:rsidRDefault="00445C89" w:rsidP="00B94C5E">
            <w:pPr>
              <w:pStyle w:val="Komentarotekstas"/>
              <w:rPr>
                <w:rFonts w:asciiTheme="minorHAnsi" w:hAnsiTheme="minorHAnsi" w:cstheme="minorHAnsi"/>
                <w:sz w:val="22"/>
                <w:szCs w:val="22"/>
                <w:lang w:eastAsia="ar-SA"/>
              </w:rPr>
            </w:pPr>
            <w:r w:rsidRPr="00445C89">
              <w:rPr>
                <w:rFonts w:asciiTheme="minorHAnsi" w:hAnsiTheme="minorHAnsi" w:cstheme="minorHAnsi"/>
                <w:sz w:val="22"/>
                <w:szCs w:val="22"/>
                <w:lang w:eastAsia="ar-SA"/>
              </w:rPr>
              <w:t>ne mažiau kaip 48 mėn. arba 120 000 km. ridos</w:t>
            </w:r>
            <w:r w:rsidR="00DC5DAE">
              <w:rPr>
                <w:rFonts w:asciiTheme="minorHAnsi" w:hAnsiTheme="minorHAnsi" w:cstheme="minorHAnsi"/>
                <w:sz w:val="22"/>
                <w:szCs w:val="22"/>
                <w:lang w:eastAsia="ar-SA"/>
              </w:rPr>
              <w:t xml:space="preserve"> </w:t>
            </w:r>
            <w:r w:rsidR="00DC5DAE" w:rsidRPr="00DC5DAE">
              <w:rPr>
                <w:rFonts w:asciiTheme="minorHAnsi" w:hAnsiTheme="minorHAnsi" w:cstheme="minorHAnsi"/>
                <w:sz w:val="22"/>
                <w:szCs w:val="22"/>
                <w:lang w:eastAsia="ar-SA"/>
              </w:rPr>
              <w:t>(priklausomai nuo to, kas įvyksta anksčiau)</w:t>
            </w:r>
          </w:p>
        </w:tc>
      </w:tr>
    </w:tbl>
    <w:p w14:paraId="2CB299F5" w14:textId="77777777" w:rsidR="00DD4073" w:rsidRPr="00493594" w:rsidRDefault="00DD4073" w:rsidP="00DD4073">
      <w:pPr>
        <w:ind w:left="170" w:right="57"/>
        <w:rPr>
          <w:szCs w:val="24"/>
        </w:rPr>
      </w:pPr>
      <w:bookmarkStart w:id="0" w:name="_GoBack"/>
      <w:bookmarkEnd w:id="0"/>
    </w:p>
    <w:p w14:paraId="0CCA2E74" w14:textId="29EF160F" w:rsidR="00493594" w:rsidRPr="00493594" w:rsidRDefault="00AA3279" w:rsidP="00AA3279">
      <w:pPr>
        <w:ind w:left="170" w:right="57"/>
        <w:jc w:val="center"/>
        <w:rPr>
          <w:szCs w:val="24"/>
        </w:rPr>
      </w:pPr>
      <w:r>
        <w:rPr>
          <w:szCs w:val="24"/>
        </w:rPr>
        <w:t>_____________</w:t>
      </w:r>
    </w:p>
    <w:p w14:paraId="2CB299F6" w14:textId="0DBA5A06" w:rsidR="00285B2A" w:rsidRPr="00493594" w:rsidRDefault="00EA5416" w:rsidP="00EA5416">
      <w:pPr>
        <w:jc w:val="center"/>
        <w:rPr>
          <w:szCs w:val="24"/>
        </w:rPr>
      </w:pPr>
      <w:r w:rsidRPr="00493594">
        <w:rPr>
          <w:szCs w:val="24"/>
        </w:rPr>
        <w:br/>
      </w:r>
    </w:p>
    <w:sectPr w:rsidR="00285B2A" w:rsidRPr="00493594" w:rsidSect="009C4E6A">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76EF1" w14:textId="77777777" w:rsidR="00C45DEE" w:rsidRDefault="00C45DEE" w:rsidP="008D537F">
      <w:r>
        <w:separator/>
      </w:r>
    </w:p>
  </w:endnote>
  <w:endnote w:type="continuationSeparator" w:id="0">
    <w:p w14:paraId="5FE1443A" w14:textId="77777777" w:rsidR="00C45DEE" w:rsidRDefault="00C45DEE" w:rsidP="008D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205DE" w14:textId="77777777" w:rsidR="00C45DEE" w:rsidRDefault="00C45DEE" w:rsidP="008D537F">
      <w:r>
        <w:separator/>
      </w:r>
    </w:p>
  </w:footnote>
  <w:footnote w:type="continuationSeparator" w:id="0">
    <w:p w14:paraId="38624A3E" w14:textId="77777777" w:rsidR="00C45DEE" w:rsidRDefault="00C45DEE" w:rsidP="008D5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3"/>
    <w:lvl w:ilvl="0">
      <w:start w:val="1"/>
      <w:numFmt w:val="decimal"/>
      <w:suff w:val="space"/>
      <w:lvlText w:val="%1."/>
      <w:lvlJc w:val="left"/>
      <w:pPr>
        <w:tabs>
          <w:tab w:val="num" w:pos="0"/>
        </w:tabs>
        <w:ind w:left="1152" w:hanging="432"/>
      </w:pPr>
    </w:lvl>
    <w:lvl w:ilvl="1">
      <w:start w:val="1"/>
      <w:numFmt w:val="decimal"/>
      <w:suff w:val="space"/>
      <w:lvlText w:val="%1.%2."/>
      <w:lvlJc w:val="left"/>
      <w:pPr>
        <w:tabs>
          <w:tab w:val="num" w:pos="0"/>
        </w:tabs>
        <w:ind w:left="180" w:firstLine="720"/>
      </w:pPr>
      <w:rPr>
        <w:b w:val="0"/>
        <w:i w:val="0"/>
        <w:strike/>
      </w:rPr>
    </w:lvl>
    <w:lvl w:ilvl="2">
      <w:start w:val="1"/>
      <w:numFmt w:val="decimal"/>
      <w:suff w:val="space"/>
      <w:lvlText w:val="%1.%2.%3."/>
      <w:lvlJc w:val="left"/>
      <w:pPr>
        <w:tabs>
          <w:tab w:val="num" w:pos="0"/>
        </w:tabs>
        <w:ind w:left="48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3648"/>
        </w:tabs>
        <w:ind w:left="364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 w15:restartNumberingAfterBreak="0">
    <w:nsid w:val="01B82724"/>
    <w:multiLevelType w:val="hybridMultilevel"/>
    <w:tmpl w:val="B5E80B1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04268"/>
    <w:multiLevelType w:val="hybridMultilevel"/>
    <w:tmpl w:val="80C0B1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D0231"/>
    <w:multiLevelType w:val="multilevel"/>
    <w:tmpl w:val="60E2127E"/>
    <w:lvl w:ilvl="0">
      <w:start w:val="30"/>
      <w:numFmt w:val="decimal"/>
      <w:lvlText w:val="%1"/>
      <w:lvlJc w:val="left"/>
      <w:pPr>
        <w:ind w:left="420" w:hanging="420"/>
      </w:pPr>
      <w:rPr>
        <w:rFonts w:hint="default"/>
      </w:rPr>
    </w:lvl>
    <w:lvl w:ilvl="1">
      <w:start w:val="5"/>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E800577"/>
    <w:multiLevelType w:val="hybridMultilevel"/>
    <w:tmpl w:val="95F41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B010FD"/>
    <w:multiLevelType w:val="hybridMultilevel"/>
    <w:tmpl w:val="D13A1BF2"/>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047B5"/>
    <w:multiLevelType w:val="multilevel"/>
    <w:tmpl w:val="F406238C"/>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9B6FC1"/>
    <w:multiLevelType w:val="multilevel"/>
    <w:tmpl w:val="C62AE0F4"/>
    <w:lvl w:ilvl="0">
      <w:start w:val="15"/>
      <w:numFmt w:val="decimal"/>
      <w:lvlText w:val="%1."/>
      <w:lvlJc w:val="left"/>
      <w:pPr>
        <w:ind w:left="720" w:hanging="360"/>
      </w:pPr>
      <w:rPr>
        <w:rFonts w:hint="default"/>
        <w:b w:val="0"/>
        <w:bCs w:val="0"/>
        <w:color w:val="000000"/>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0604356"/>
    <w:multiLevelType w:val="hybridMultilevel"/>
    <w:tmpl w:val="B0540080"/>
    <w:lvl w:ilvl="0" w:tplc="7F8A779C">
      <w:start w:val="1"/>
      <w:numFmt w:val="upperRoman"/>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735610A"/>
    <w:multiLevelType w:val="hybridMultilevel"/>
    <w:tmpl w:val="291A444C"/>
    <w:lvl w:ilvl="0" w:tplc="944C9C80">
      <w:start w:val="1"/>
      <w:numFmt w:val="upperRoman"/>
      <w:pStyle w:val="Stilius1"/>
      <w:lvlText w:val="%1."/>
      <w:lvlJc w:val="left"/>
      <w:pPr>
        <w:ind w:left="3312" w:hanging="720"/>
      </w:pPr>
      <w:rPr>
        <w:rFonts w:hint="default"/>
        <w:b/>
        <w:bCs/>
        <w:i w:val="0"/>
        <w:iCs/>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1" w15:restartNumberingAfterBreak="0">
    <w:nsid w:val="34DF0428"/>
    <w:multiLevelType w:val="hybridMultilevel"/>
    <w:tmpl w:val="9F0C0D7C"/>
    <w:lvl w:ilvl="0" w:tplc="98E4F4A0">
      <w:start w:val="1"/>
      <w:numFmt w:val="decimal"/>
      <w:pStyle w:val="Stilius3"/>
      <w:lvlText w:val="6.%1."/>
      <w:lvlJc w:val="left"/>
      <w:pPr>
        <w:ind w:left="720" w:hanging="360"/>
      </w:pPr>
      <w:rPr>
        <w:sz w:val="22"/>
        <w:szCs w:val="22"/>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2" w15:restartNumberingAfterBreak="0">
    <w:nsid w:val="3B4202AF"/>
    <w:multiLevelType w:val="hybridMultilevel"/>
    <w:tmpl w:val="67FA8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B42D22"/>
    <w:multiLevelType w:val="hybridMultilevel"/>
    <w:tmpl w:val="1C985690"/>
    <w:lvl w:ilvl="0" w:tplc="DDAC954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74B16E5"/>
    <w:multiLevelType w:val="hybridMultilevel"/>
    <w:tmpl w:val="0F7EA120"/>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A32B10"/>
    <w:multiLevelType w:val="hybridMultilevel"/>
    <w:tmpl w:val="AF363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DA60F3"/>
    <w:multiLevelType w:val="hybridMultilevel"/>
    <w:tmpl w:val="8B722BEA"/>
    <w:lvl w:ilvl="0" w:tplc="F446B27A">
      <w:start w:val="1"/>
      <w:numFmt w:val="decimal"/>
      <w:lvlText w:val="%1."/>
      <w:lvlJc w:val="left"/>
      <w:pPr>
        <w:ind w:left="1287" w:hanging="360"/>
      </w:pPr>
      <w:rPr>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5F2567B1"/>
    <w:multiLevelType w:val="hybridMultilevel"/>
    <w:tmpl w:val="9A682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A1C77"/>
    <w:multiLevelType w:val="hybridMultilevel"/>
    <w:tmpl w:val="76D8A6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146E3F"/>
    <w:multiLevelType w:val="hybridMultilevel"/>
    <w:tmpl w:val="880CAC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77254"/>
    <w:multiLevelType w:val="hybridMultilevel"/>
    <w:tmpl w:val="74D81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2C373C"/>
    <w:multiLevelType w:val="multilevel"/>
    <w:tmpl w:val="69CEA0C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1DB25BF"/>
    <w:multiLevelType w:val="multilevel"/>
    <w:tmpl w:val="79D8B42C"/>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3416084"/>
    <w:multiLevelType w:val="hybridMultilevel"/>
    <w:tmpl w:val="F9D2AC36"/>
    <w:lvl w:ilvl="0" w:tplc="DDAC9546">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723577"/>
    <w:multiLevelType w:val="hybridMultilevel"/>
    <w:tmpl w:val="C9009FAC"/>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32142D"/>
    <w:multiLevelType w:val="multilevel"/>
    <w:tmpl w:val="818EAF28"/>
    <w:lvl w:ilvl="0">
      <w:start w:val="1"/>
      <w:numFmt w:val="decimal"/>
      <w:lvlText w:val="%1"/>
      <w:lvlJc w:val="left"/>
      <w:pPr>
        <w:tabs>
          <w:tab w:val="num" w:pos="4544"/>
        </w:tabs>
        <w:ind w:left="4544" w:hanging="432"/>
      </w:pPr>
      <w:rPr>
        <w:rFonts w:hint="default"/>
      </w:rPr>
    </w:lvl>
    <w:lvl w:ilvl="1">
      <w:start w:val="1"/>
      <w:numFmt w:val="decimal"/>
      <w:lvlText w:val="%2."/>
      <w:lvlJc w:val="left"/>
      <w:pPr>
        <w:tabs>
          <w:tab w:val="num" w:pos="1569"/>
        </w:tabs>
        <w:ind w:left="1569" w:hanging="576"/>
      </w:pPr>
      <w:rPr>
        <w:rFonts w:ascii="Times New Roman" w:eastAsia="Times New Roman" w:hAnsi="Times New Roman" w:cs="Times New Roman" w:hint="default"/>
        <w:b w:val="0"/>
        <w:i w:val="0"/>
        <w:color w:val="auto"/>
        <w:sz w:val="24"/>
        <w:szCs w:val="24"/>
      </w:rPr>
    </w:lvl>
    <w:lvl w:ilvl="2">
      <w:start w:val="1"/>
      <w:numFmt w:val="decimal"/>
      <w:lvlText w:val="%2.%3."/>
      <w:lvlJc w:val="left"/>
      <w:pPr>
        <w:tabs>
          <w:tab w:val="num" w:pos="1571"/>
        </w:tabs>
        <w:ind w:left="1571"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9"/>
  </w:num>
  <w:num w:numId="5">
    <w:abstractNumId w:val="22"/>
  </w:num>
  <w:num w:numId="6">
    <w:abstractNumId w:val="3"/>
  </w:num>
  <w:num w:numId="7">
    <w:abstractNumId w:val="10"/>
  </w:num>
  <w:num w:numId="8">
    <w:abstractNumId w:val="8"/>
  </w:num>
  <w:num w:numId="9">
    <w:abstractNumId w:val="2"/>
  </w:num>
  <w:num w:numId="10">
    <w:abstractNumId w:val="5"/>
  </w:num>
  <w:num w:numId="11">
    <w:abstractNumId w:val="12"/>
  </w:num>
  <w:num w:numId="12">
    <w:abstractNumId w:val="25"/>
  </w:num>
  <w:num w:numId="13">
    <w:abstractNumId w:val="14"/>
  </w:num>
  <w:num w:numId="14">
    <w:abstractNumId w:val="15"/>
  </w:num>
  <w:num w:numId="15">
    <w:abstractNumId w:val="18"/>
  </w:num>
  <w:num w:numId="16">
    <w:abstractNumId w:val="20"/>
  </w:num>
  <w:num w:numId="17">
    <w:abstractNumId w:val="1"/>
  </w:num>
  <w:num w:numId="18">
    <w:abstractNumId w:val="16"/>
  </w:num>
  <w:num w:numId="19">
    <w:abstractNumId w:val="13"/>
  </w:num>
  <w:num w:numId="20">
    <w:abstractNumId w:val="24"/>
  </w:num>
  <w:num w:numId="21">
    <w:abstractNumId w:val="26"/>
  </w:num>
  <w:num w:numId="22">
    <w:abstractNumId w:val="17"/>
  </w:num>
  <w:num w:numId="23">
    <w:abstractNumId w:val="19"/>
  </w:num>
  <w:num w:numId="24">
    <w:abstractNumId w:val="10"/>
    <w:lvlOverride w:ilvl="0">
      <w:startOverride w:val="8"/>
    </w:lvlOverride>
  </w:num>
  <w:num w:numId="25">
    <w:abstractNumId w:val="11"/>
  </w:num>
  <w:num w:numId="26">
    <w:abstractNumId w:val="4"/>
  </w:num>
  <w:num w:numId="27">
    <w:abstractNumId w:val="6"/>
  </w:num>
  <w:num w:numId="2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07B"/>
    <w:rsid w:val="00001F0A"/>
    <w:rsid w:val="0001120C"/>
    <w:rsid w:val="0001167F"/>
    <w:rsid w:val="00015CF4"/>
    <w:rsid w:val="000175BA"/>
    <w:rsid w:val="00026009"/>
    <w:rsid w:val="00032E57"/>
    <w:rsid w:val="00035740"/>
    <w:rsid w:val="00040C3C"/>
    <w:rsid w:val="0005009D"/>
    <w:rsid w:val="00052991"/>
    <w:rsid w:val="00061E75"/>
    <w:rsid w:val="00062A34"/>
    <w:rsid w:val="00071B63"/>
    <w:rsid w:val="00073300"/>
    <w:rsid w:val="00080453"/>
    <w:rsid w:val="00081D91"/>
    <w:rsid w:val="00097EAD"/>
    <w:rsid w:val="000B63FB"/>
    <w:rsid w:val="000C5372"/>
    <w:rsid w:val="000D600E"/>
    <w:rsid w:val="000E05F0"/>
    <w:rsid w:val="000E70B4"/>
    <w:rsid w:val="00102900"/>
    <w:rsid w:val="00102CEF"/>
    <w:rsid w:val="00103008"/>
    <w:rsid w:val="00115663"/>
    <w:rsid w:val="001240C5"/>
    <w:rsid w:val="0012463C"/>
    <w:rsid w:val="00125891"/>
    <w:rsid w:val="00126752"/>
    <w:rsid w:val="00133ACD"/>
    <w:rsid w:val="001420FD"/>
    <w:rsid w:val="001466F2"/>
    <w:rsid w:val="00147F90"/>
    <w:rsid w:val="00152E9E"/>
    <w:rsid w:val="00153AB1"/>
    <w:rsid w:val="00163A00"/>
    <w:rsid w:val="00167D11"/>
    <w:rsid w:val="00170298"/>
    <w:rsid w:val="00173DAA"/>
    <w:rsid w:val="0018363F"/>
    <w:rsid w:val="0018791C"/>
    <w:rsid w:val="001A3908"/>
    <w:rsid w:val="001B4FB2"/>
    <w:rsid w:val="001C2F7D"/>
    <w:rsid w:val="001E1EE8"/>
    <w:rsid w:val="001F382D"/>
    <w:rsid w:val="00201538"/>
    <w:rsid w:val="00206415"/>
    <w:rsid w:val="00211D53"/>
    <w:rsid w:val="00215DA1"/>
    <w:rsid w:val="00216FB5"/>
    <w:rsid w:val="00217B9F"/>
    <w:rsid w:val="00220148"/>
    <w:rsid w:val="0022014E"/>
    <w:rsid w:val="00220F59"/>
    <w:rsid w:val="002268C8"/>
    <w:rsid w:val="002435B9"/>
    <w:rsid w:val="00245DE1"/>
    <w:rsid w:val="002460C7"/>
    <w:rsid w:val="00251711"/>
    <w:rsid w:val="002521A3"/>
    <w:rsid w:val="00252B82"/>
    <w:rsid w:val="00253EB9"/>
    <w:rsid w:val="00256810"/>
    <w:rsid w:val="00263C55"/>
    <w:rsid w:val="0027321B"/>
    <w:rsid w:val="002742AD"/>
    <w:rsid w:val="002748BB"/>
    <w:rsid w:val="00283AA8"/>
    <w:rsid w:val="00285B2A"/>
    <w:rsid w:val="0028702D"/>
    <w:rsid w:val="002963FD"/>
    <w:rsid w:val="00296A39"/>
    <w:rsid w:val="002A16F5"/>
    <w:rsid w:val="002A2C38"/>
    <w:rsid w:val="002A35DE"/>
    <w:rsid w:val="002B7F40"/>
    <w:rsid w:val="002C31EE"/>
    <w:rsid w:val="002C7A98"/>
    <w:rsid w:val="002D27DD"/>
    <w:rsid w:val="002D76B1"/>
    <w:rsid w:val="002E45D1"/>
    <w:rsid w:val="003006A5"/>
    <w:rsid w:val="003032E9"/>
    <w:rsid w:val="00303A59"/>
    <w:rsid w:val="00304FF4"/>
    <w:rsid w:val="00310586"/>
    <w:rsid w:val="00312265"/>
    <w:rsid w:val="00315537"/>
    <w:rsid w:val="00316101"/>
    <w:rsid w:val="00321CEE"/>
    <w:rsid w:val="00322AB9"/>
    <w:rsid w:val="00323468"/>
    <w:rsid w:val="00324071"/>
    <w:rsid w:val="003249E5"/>
    <w:rsid w:val="00325C79"/>
    <w:rsid w:val="00326574"/>
    <w:rsid w:val="003267A4"/>
    <w:rsid w:val="00337476"/>
    <w:rsid w:val="0034157C"/>
    <w:rsid w:val="00347264"/>
    <w:rsid w:val="00350020"/>
    <w:rsid w:val="00353C35"/>
    <w:rsid w:val="003572A7"/>
    <w:rsid w:val="00361456"/>
    <w:rsid w:val="00380D7B"/>
    <w:rsid w:val="003902DB"/>
    <w:rsid w:val="00393454"/>
    <w:rsid w:val="0039560A"/>
    <w:rsid w:val="003A2B94"/>
    <w:rsid w:val="003A334E"/>
    <w:rsid w:val="003A7746"/>
    <w:rsid w:val="003C27DE"/>
    <w:rsid w:val="003C7914"/>
    <w:rsid w:val="003D135C"/>
    <w:rsid w:val="003D22CC"/>
    <w:rsid w:val="003D3176"/>
    <w:rsid w:val="003D38AC"/>
    <w:rsid w:val="003D6AFE"/>
    <w:rsid w:val="003E337E"/>
    <w:rsid w:val="003E3630"/>
    <w:rsid w:val="003E3F98"/>
    <w:rsid w:val="004007CC"/>
    <w:rsid w:val="004015D7"/>
    <w:rsid w:val="00401A58"/>
    <w:rsid w:val="004078E4"/>
    <w:rsid w:val="00412AD7"/>
    <w:rsid w:val="00416E66"/>
    <w:rsid w:val="004355B6"/>
    <w:rsid w:val="00443E8E"/>
    <w:rsid w:val="00445C89"/>
    <w:rsid w:val="00461508"/>
    <w:rsid w:val="00463A69"/>
    <w:rsid w:val="00476973"/>
    <w:rsid w:val="004814D2"/>
    <w:rsid w:val="0048766D"/>
    <w:rsid w:val="00490D68"/>
    <w:rsid w:val="00491E96"/>
    <w:rsid w:val="00493594"/>
    <w:rsid w:val="004954BD"/>
    <w:rsid w:val="004A0023"/>
    <w:rsid w:val="004A1FC1"/>
    <w:rsid w:val="004B09EE"/>
    <w:rsid w:val="004B4F0F"/>
    <w:rsid w:val="004C4EA3"/>
    <w:rsid w:val="004D63A9"/>
    <w:rsid w:val="004E1D6A"/>
    <w:rsid w:val="004F68DD"/>
    <w:rsid w:val="004F7A06"/>
    <w:rsid w:val="00500B04"/>
    <w:rsid w:val="00502254"/>
    <w:rsid w:val="005033D6"/>
    <w:rsid w:val="00520657"/>
    <w:rsid w:val="00525154"/>
    <w:rsid w:val="00525DDE"/>
    <w:rsid w:val="00552110"/>
    <w:rsid w:val="0056450E"/>
    <w:rsid w:val="005663BD"/>
    <w:rsid w:val="0056795F"/>
    <w:rsid w:val="00574260"/>
    <w:rsid w:val="00576611"/>
    <w:rsid w:val="0058083B"/>
    <w:rsid w:val="0058225E"/>
    <w:rsid w:val="00584059"/>
    <w:rsid w:val="00587FE9"/>
    <w:rsid w:val="005A0407"/>
    <w:rsid w:val="005B238E"/>
    <w:rsid w:val="005B2F68"/>
    <w:rsid w:val="005B3021"/>
    <w:rsid w:val="005B34C0"/>
    <w:rsid w:val="005B58ED"/>
    <w:rsid w:val="005B5AFA"/>
    <w:rsid w:val="005C14F1"/>
    <w:rsid w:val="005C1851"/>
    <w:rsid w:val="005C72E3"/>
    <w:rsid w:val="005E1972"/>
    <w:rsid w:val="005E199A"/>
    <w:rsid w:val="005F7759"/>
    <w:rsid w:val="00610710"/>
    <w:rsid w:val="00620010"/>
    <w:rsid w:val="0062386C"/>
    <w:rsid w:val="006272EA"/>
    <w:rsid w:val="00627FC8"/>
    <w:rsid w:val="00632E1B"/>
    <w:rsid w:val="00642847"/>
    <w:rsid w:val="00646A33"/>
    <w:rsid w:val="00660216"/>
    <w:rsid w:val="00661E3C"/>
    <w:rsid w:val="00667F4B"/>
    <w:rsid w:val="00670CC6"/>
    <w:rsid w:val="00675C44"/>
    <w:rsid w:val="0067759C"/>
    <w:rsid w:val="00683E11"/>
    <w:rsid w:val="006847A9"/>
    <w:rsid w:val="006A2B6C"/>
    <w:rsid w:val="006A4FD0"/>
    <w:rsid w:val="006A5C89"/>
    <w:rsid w:val="006B0DDA"/>
    <w:rsid w:val="006B648A"/>
    <w:rsid w:val="006B74C3"/>
    <w:rsid w:val="006C1A28"/>
    <w:rsid w:val="006C579C"/>
    <w:rsid w:val="006D1D03"/>
    <w:rsid w:val="006D409A"/>
    <w:rsid w:val="006E778F"/>
    <w:rsid w:val="006F1504"/>
    <w:rsid w:val="006F7FB8"/>
    <w:rsid w:val="00702BAD"/>
    <w:rsid w:val="00707424"/>
    <w:rsid w:val="00711757"/>
    <w:rsid w:val="007174AE"/>
    <w:rsid w:val="007200C5"/>
    <w:rsid w:val="0072059F"/>
    <w:rsid w:val="00721D22"/>
    <w:rsid w:val="00725B2C"/>
    <w:rsid w:val="00732402"/>
    <w:rsid w:val="00740E59"/>
    <w:rsid w:val="007419FC"/>
    <w:rsid w:val="00742269"/>
    <w:rsid w:val="00746A68"/>
    <w:rsid w:val="00747B95"/>
    <w:rsid w:val="00750E64"/>
    <w:rsid w:val="007546BC"/>
    <w:rsid w:val="007557F4"/>
    <w:rsid w:val="007628BB"/>
    <w:rsid w:val="0077507B"/>
    <w:rsid w:val="00790E7E"/>
    <w:rsid w:val="007962FD"/>
    <w:rsid w:val="007A1476"/>
    <w:rsid w:val="007B2662"/>
    <w:rsid w:val="007B3618"/>
    <w:rsid w:val="007B483E"/>
    <w:rsid w:val="007B5241"/>
    <w:rsid w:val="007C4E7E"/>
    <w:rsid w:val="007C677E"/>
    <w:rsid w:val="007C7AD3"/>
    <w:rsid w:val="007E57A2"/>
    <w:rsid w:val="007E73DC"/>
    <w:rsid w:val="007F1541"/>
    <w:rsid w:val="007F2331"/>
    <w:rsid w:val="007F5885"/>
    <w:rsid w:val="007F68DF"/>
    <w:rsid w:val="008061D1"/>
    <w:rsid w:val="0083420F"/>
    <w:rsid w:val="008357D9"/>
    <w:rsid w:val="008403A6"/>
    <w:rsid w:val="0084441A"/>
    <w:rsid w:val="00863513"/>
    <w:rsid w:val="00874674"/>
    <w:rsid w:val="0087650A"/>
    <w:rsid w:val="00881EA6"/>
    <w:rsid w:val="00883840"/>
    <w:rsid w:val="00884D16"/>
    <w:rsid w:val="008940C1"/>
    <w:rsid w:val="008A12F8"/>
    <w:rsid w:val="008B0AD2"/>
    <w:rsid w:val="008C2057"/>
    <w:rsid w:val="008C699A"/>
    <w:rsid w:val="008D2B27"/>
    <w:rsid w:val="008D2FE8"/>
    <w:rsid w:val="008D537F"/>
    <w:rsid w:val="008D76B8"/>
    <w:rsid w:val="008E4914"/>
    <w:rsid w:val="008F146E"/>
    <w:rsid w:val="008F2A58"/>
    <w:rsid w:val="008F73EB"/>
    <w:rsid w:val="00901BB9"/>
    <w:rsid w:val="00903F93"/>
    <w:rsid w:val="009061D0"/>
    <w:rsid w:val="009066B1"/>
    <w:rsid w:val="00913D2E"/>
    <w:rsid w:val="0092136C"/>
    <w:rsid w:val="009319D4"/>
    <w:rsid w:val="00937CE9"/>
    <w:rsid w:val="00952FF5"/>
    <w:rsid w:val="00953BB0"/>
    <w:rsid w:val="009572FB"/>
    <w:rsid w:val="00961D7B"/>
    <w:rsid w:val="009711AB"/>
    <w:rsid w:val="00976358"/>
    <w:rsid w:val="00976891"/>
    <w:rsid w:val="00987A91"/>
    <w:rsid w:val="009944FF"/>
    <w:rsid w:val="009966D5"/>
    <w:rsid w:val="00996DDC"/>
    <w:rsid w:val="009976EC"/>
    <w:rsid w:val="009B07FB"/>
    <w:rsid w:val="009B5655"/>
    <w:rsid w:val="009C4E6A"/>
    <w:rsid w:val="009D50D1"/>
    <w:rsid w:val="009E51A8"/>
    <w:rsid w:val="009F1AA8"/>
    <w:rsid w:val="009F2575"/>
    <w:rsid w:val="00A25D08"/>
    <w:rsid w:val="00A26E74"/>
    <w:rsid w:val="00A2751F"/>
    <w:rsid w:val="00A37236"/>
    <w:rsid w:val="00A53E81"/>
    <w:rsid w:val="00A5501A"/>
    <w:rsid w:val="00A558BE"/>
    <w:rsid w:val="00A714F1"/>
    <w:rsid w:val="00A71B64"/>
    <w:rsid w:val="00A768EF"/>
    <w:rsid w:val="00A76C65"/>
    <w:rsid w:val="00A83C76"/>
    <w:rsid w:val="00A96014"/>
    <w:rsid w:val="00AA04F4"/>
    <w:rsid w:val="00AA1C1E"/>
    <w:rsid w:val="00AA3279"/>
    <w:rsid w:val="00AA76A3"/>
    <w:rsid w:val="00AB5FF7"/>
    <w:rsid w:val="00AB70B7"/>
    <w:rsid w:val="00AB7DBD"/>
    <w:rsid w:val="00AC5F81"/>
    <w:rsid w:val="00AC78AB"/>
    <w:rsid w:val="00AE3006"/>
    <w:rsid w:val="00AE7E18"/>
    <w:rsid w:val="00B00B37"/>
    <w:rsid w:val="00B03957"/>
    <w:rsid w:val="00B059B5"/>
    <w:rsid w:val="00B22279"/>
    <w:rsid w:val="00B26A31"/>
    <w:rsid w:val="00B30A49"/>
    <w:rsid w:val="00B30D37"/>
    <w:rsid w:val="00B3256E"/>
    <w:rsid w:val="00B3603A"/>
    <w:rsid w:val="00B518C6"/>
    <w:rsid w:val="00B7621D"/>
    <w:rsid w:val="00B8376D"/>
    <w:rsid w:val="00B94C5E"/>
    <w:rsid w:val="00B96744"/>
    <w:rsid w:val="00BA5214"/>
    <w:rsid w:val="00BB33A4"/>
    <w:rsid w:val="00BB4241"/>
    <w:rsid w:val="00BC0C33"/>
    <w:rsid w:val="00BC2D98"/>
    <w:rsid w:val="00BC6C29"/>
    <w:rsid w:val="00BD0125"/>
    <w:rsid w:val="00BD1261"/>
    <w:rsid w:val="00BD50AD"/>
    <w:rsid w:val="00BE0CC2"/>
    <w:rsid w:val="00BF2E06"/>
    <w:rsid w:val="00C14BA6"/>
    <w:rsid w:val="00C26E74"/>
    <w:rsid w:val="00C320C3"/>
    <w:rsid w:val="00C45D85"/>
    <w:rsid w:val="00C45DEE"/>
    <w:rsid w:val="00C46C50"/>
    <w:rsid w:val="00C5187C"/>
    <w:rsid w:val="00C63C97"/>
    <w:rsid w:val="00C82B8E"/>
    <w:rsid w:val="00C8508D"/>
    <w:rsid w:val="00C86461"/>
    <w:rsid w:val="00C87A26"/>
    <w:rsid w:val="00C91BA6"/>
    <w:rsid w:val="00CA02C9"/>
    <w:rsid w:val="00CA29C2"/>
    <w:rsid w:val="00CB5B81"/>
    <w:rsid w:val="00CC0EE2"/>
    <w:rsid w:val="00CC4A8E"/>
    <w:rsid w:val="00CD28CD"/>
    <w:rsid w:val="00CE37DD"/>
    <w:rsid w:val="00CE4A2B"/>
    <w:rsid w:val="00CE78FD"/>
    <w:rsid w:val="00CF0344"/>
    <w:rsid w:val="00D03770"/>
    <w:rsid w:val="00D043D5"/>
    <w:rsid w:val="00D10DA7"/>
    <w:rsid w:val="00D14596"/>
    <w:rsid w:val="00D276AE"/>
    <w:rsid w:val="00D52052"/>
    <w:rsid w:val="00D5650D"/>
    <w:rsid w:val="00D65268"/>
    <w:rsid w:val="00D70972"/>
    <w:rsid w:val="00D71B8C"/>
    <w:rsid w:val="00D71F8D"/>
    <w:rsid w:val="00D72D89"/>
    <w:rsid w:val="00D75465"/>
    <w:rsid w:val="00D81D88"/>
    <w:rsid w:val="00D83879"/>
    <w:rsid w:val="00D840B1"/>
    <w:rsid w:val="00D8531E"/>
    <w:rsid w:val="00D87A52"/>
    <w:rsid w:val="00DA0770"/>
    <w:rsid w:val="00DA3B07"/>
    <w:rsid w:val="00DB0568"/>
    <w:rsid w:val="00DB0801"/>
    <w:rsid w:val="00DC56CF"/>
    <w:rsid w:val="00DC5DAE"/>
    <w:rsid w:val="00DD4073"/>
    <w:rsid w:val="00DD4618"/>
    <w:rsid w:val="00DD7787"/>
    <w:rsid w:val="00DE1523"/>
    <w:rsid w:val="00DE2D03"/>
    <w:rsid w:val="00DE5304"/>
    <w:rsid w:val="00DF0AAA"/>
    <w:rsid w:val="00DF1475"/>
    <w:rsid w:val="00E04400"/>
    <w:rsid w:val="00E06D2B"/>
    <w:rsid w:val="00E14357"/>
    <w:rsid w:val="00E22033"/>
    <w:rsid w:val="00E23A08"/>
    <w:rsid w:val="00E3029D"/>
    <w:rsid w:val="00E456B7"/>
    <w:rsid w:val="00E56E21"/>
    <w:rsid w:val="00E60B8D"/>
    <w:rsid w:val="00E62B67"/>
    <w:rsid w:val="00E729C9"/>
    <w:rsid w:val="00E75224"/>
    <w:rsid w:val="00E75F93"/>
    <w:rsid w:val="00E87A1C"/>
    <w:rsid w:val="00EA4ED3"/>
    <w:rsid w:val="00EA5416"/>
    <w:rsid w:val="00EB601C"/>
    <w:rsid w:val="00EC23AB"/>
    <w:rsid w:val="00EC25B2"/>
    <w:rsid w:val="00EC3CE9"/>
    <w:rsid w:val="00EC51F0"/>
    <w:rsid w:val="00EC683F"/>
    <w:rsid w:val="00ED0226"/>
    <w:rsid w:val="00EE08B3"/>
    <w:rsid w:val="00EE6BE9"/>
    <w:rsid w:val="00F12A00"/>
    <w:rsid w:val="00F319BD"/>
    <w:rsid w:val="00F45BE4"/>
    <w:rsid w:val="00F52B58"/>
    <w:rsid w:val="00F5435F"/>
    <w:rsid w:val="00F549E0"/>
    <w:rsid w:val="00F56713"/>
    <w:rsid w:val="00F62F73"/>
    <w:rsid w:val="00F803D9"/>
    <w:rsid w:val="00F8116B"/>
    <w:rsid w:val="00F82896"/>
    <w:rsid w:val="00FA17CC"/>
    <w:rsid w:val="00FC5DDE"/>
    <w:rsid w:val="00FD4C03"/>
    <w:rsid w:val="00FD518B"/>
    <w:rsid w:val="00FD5526"/>
    <w:rsid w:val="00FE272E"/>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B298FE"/>
  <w15:docId w15:val="{73258599-C4CE-4F65-9DEC-D0F1B5F43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sz w:val="24"/>
    </w:rPr>
  </w:style>
  <w:style w:type="paragraph" w:styleId="Antrat1">
    <w:name w:val="heading 1"/>
    <w:aliases w:val="Appendix,sarasas1"/>
    <w:basedOn w:val="prastasis"/>
    <w:next w:val="prastasis"/>
    <w:link w:val="Antrat1Diagrama1"/>
    <w:qFormat/>
    <w:rsid w:val="00B518C6"/>
    <w:pPr>
      <w:keepNext/>
      <w:keepLines/>
      <w:spacing w:before="480"/>
      <w:outlineLvl w:val="0"/>
    </w:pPr>
    <w:rPr>
      <w:rFonts w:ascii="Calibri Light" w:hAnsi="Calibri Light"/>
      <w:b/>
      <w:bCs/>
      <w:color w:val="2E74B5"/>
      <w:sz w:val="28"/>
      <w:szCs w:val="28"/>
      <w:lang w:val="en-AU" w:eastAsia="en-US"/>
    </w:rPr>
  </w:style>
  <w:style w:type="paragraph" w:styleId="Antrat2">
    <w:name w:val="heading 2"/>
    <w:aliases w:val="Title Header2,Char15,Title Header2 Char,Heading 21,Header_mano2,H2,H21,H22,H23,H24,H211,H221,H25,H212,H222,H26,H213,H223,H27,H214,H224,H28,H215,H225,H29,H210,H216,H226,H217,H227,H218,H228,H231,H241,H2111,H2211,H251,H2121,H2221,H261,H2131"/>
    <w:basedOn w:val="prastasis"/>
    <w:next w:val="prastasis"/>
    <w:link w:val="Antrat2Diagrama"/>
    <w:uiPriority w:val="9"/>
    <w:unhideWhenUsed/>
    <w:qFormat/>
    <w:rsid w:val="00B518C6"/>
    <w:pPr>
      <w:keepNext/>
      <w:keepLines/>
      <w:spacing w:before="200"/>
      <w:outlineLvl w:val="1"/>
    </w:pPr>
    <w:rPr>
      <w:rFonts w:ascii="Calibri Light" w:hAnsi="Calibri Light"/>
      <w:b/>
      <w:bCs/>
      <w:color w:val="5B9BD5"/>
      <w:sz w:val="26"/>
      <w:szCs w:val="26"/>
      <w:lang w:val="en-AU" w:eastAsia="en-US"/>
    </w:rPr>
  </w:style>
  <w:style w:type="paragraph" w:styleId="Antrat3">
    <w:name w:val="heading 3"/>
    <w:aliases w:val="Section Header3,Sub-Clause Paragraph,H3,Sub-Clause Paragraph Char Char Char Diagrama Diagrama,Antraste 3,Antraste 31,Antraste 32,Antraste 33,Antraste 34,Antraste 35,Antraste 36,Antraste 37"/>
    <w:basedOn w:val="prastasis"/>
    <w:next w:val="prastasis"/>
    <w:link w:val="Antrat3Diagrama"/>
    <w:unhideWhenUsed/>
    <w:qFormat/>
    <w:rsid w:val="00B518C6"/>
    <w:pPr>
      <w:keepNext/>
      <w:keepLines/>
      <w:spacing w:before="200"/>
      <w:outlineLvl w:val="2"/>
    </w:pPr>
    <w:rPr>
      <w:rFonts w:ascii="Calibri Light" w:hAnsi="Calibri Light"/>
      <w:b/>
      <w:bCs/>
      <w:color w:val="5B9BD5"/>
      <w:sz w:val="20"/>
      <w:lang w:val="en-AU" w:eastAsia="en-US"/>
    </w:rPr>
  </w:style>
  <w:style w:type="paragraph" w:styleId="Antrat4">
    <w:name w:val="heading 4"/>
    <w:aliases w:val=" Sub-Clause Sub-paragraph,Sub-Clause Sub-paragraph,Heading 4 Char Char Char Char,Heading 4 Char Char Char Char Char,H4,hd4"/>
    <w:basedOn w:val="prastasis"/>
    <w:next w:val="prastasis"/>
    <w:link w:val="Antrat4Diagrama"/>
    <w:qFormat/>
    <w:rsid w:val="00B518C6"/>
    <w:pPr>
      <w:keepNext/>
      <w:tabs>
        <w:tab w:val="num" w:pos="1584"/>
      </w:tabs>
      <w:ind w:left="1584" w:hanging="864"/>
      <w:outlineLvl w:val="3"/>
    </w:pPr>
    <w:rPr>
      <w:b/>
      <w:sz w:val="44"/>
      <w:lang w:eastAsia="en-US"/>
    </w:rPr>
  </w:style>
  <w:style w:type="paragraph" w:styleId="Antrat5">
    <w:name w:val="heading 5"/>
    <w:aliases w:val=" Char12, Diagrama"/>
    <w:basedOn w:val="prastasis"/>
    <w:next w:val="prastasis"/>
    <w:link w:val="Antrat5Diagrama"/>
    <w:qFormat/>
    <w:rsid w:val="00B518C6"/>
    <w:pPr>
      <w:keepNext/>
      <w:tabs>
        <w:tab w:val="num" w:pos="1728"/>
      </w:tabs>
      <w:ind w:left="1728" w:hanging="1008"/>
      <w:outlineLvl w:val="4"/>
    </w:pPr>
    <w:rPr>
      <w:b/>
      <w:sz w:val="40"/>
      <w:lang w:eastAsia="en-US"/>
    </w:rPr>
  </w:style>
  <w:style w:type="paragraph" w:styleId="Antrat6">
    <w:name w:val="heading 6"/>
    <w:basedOn w:val="prastasis"/>
    <w:next w:val="prastasis"/>
    <w:link w:val="Antrat6Diagrama"/>
    <w:qFormat/>
    <w:rsid w:val="00B518C6"/>
    <w:pPr>
      <w:keepNext/>
      <w:tabs>
        <w:tab w:val="num" w:pos="1872"/>
      </w:tabs>
      <w:ind w:left="1872" w:hanging="1152"/>
      <w:outlineLvl w:val="5"/>
    </w:pPr>
    <w:rPr>
      <w:b/>
      <w:sz w:val="36"/>
      <w:lang w:eastAsia="en-US"/>
    </w:rPr>
  </w:style>
  <w:style w:type="paragraph" w:styleId="Antrat7">
    <w:name w:val="heading 7"/>
    <w:basedOn w:val="prastasis"/>
    <w:next w:val="prastasis"/>
    <w:link w:val="Antrat7Diagrama1"/>
    <w:qFormat/>
    <w:rsid w:val="00B518C6"/>
    <w:pPr>
      <w:keepNext/>
      <w:outlineLvl w:val="6"/>
    </w:pPr>
    <w:rPr>
      <w:b/>
      <w:sz w:val="28"/>
      <w:lang w:val="en-AU" w:eastAsia="en-US"/>
    </w:rPr>
  </w:style>
  <w:style w:type="paragraph" w:styleId="Antrat8">
    <w:name w:val="heading 8"/>
    <w:basedOn w:val="prastasis"/>
    <w:next w:val="prastasis"/>
    <w:link w:val="Antrat8Diagrama"/>
    <w:qFormat/>
    <w:rsid w:val="00B518C6"/>
    <w:pPr>
      <w:keepNext/>
      <w:tabs>
        <w:tab w:val="num" w:pos="2160"/>
      </w:tabs>
      <w:ind w:left="2160" w:hanging="1440"/>
      <w:outlineLvl w:val="7"/>
    </w:pPr>
    <w:rPr>
      <w:b/>
      <w:sz w:val="18"/>
      <w:lang w:eastAsia="en-US"/>
    </w:rPr>
  </w:style>
  <w:style w:type="paragraph" w:styleId="Antrat9">
    <w:name w:val="heading 9"/>
    <w:basedOn w:val="prastasis"/>
    <w:next w:val="prastasis"/>
    <w:link w:val="Antrat9Diagrama"/>
    <w:qFormat/>
    <w:rsid w:val="00B518C6"/>
    <w:pPr>
      <w:keepNext/>
      <w:tabs>
        <w:tab w:val="num" w:pos="2304"/>
      </w:tabs>
      <w:ind w:left="2304" w:hanging="1584"/>
      <w:outlineLvl w:val="8"/>
    </w:pPr>
    <w:rPr>
      <w:sz w:val="4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Diagrama Diagrama Diagrama Diagrama Diagrama, Char Char Char Diagrama Diagrama Diagrama Diagrama Diagrama Diagrama Diagrama Diagrama Diagrama Diagrama ,Body,Body Text1,Standard paragraph"/>
    <w:basedOn w:val="prastasis"/>
    <w:link w:val="PagrindinistekstasDiagrama"/>
    <w:rsid w:val="00953BB0"/>
    <w:pPr>
      <w:jc w:val="both"/>
    </w:pPr>
  </w:style>
  <w:style w:type="character" w:styleId="Hipersaitas">
    <w:name w:val="Hyperlink"/>
    <w:uiPriority w:val="99"/>
    <w:unhideWhenUsed/>
    <w:rsid w:val="00632E1B"/>
    <w:rPr>
      <w:color w:val="0000FF"/>
      <w:u w:val="single"/>
    </w:rPr>
  </w:style>
  <w:style w:type="character" w:customStyle="1" w:styleId="Antrat2Diagrama">
    <w:name w:val="Antraštė 2 Diagrama"/>
    <w:aliases w:val="Title Header2 Diagrama,Char15 Diagrama,Title Header2 Char Diagrama,Heading 21 Diagrama,Header_mano2 Diagrama,H2 Diagrama,H21 Diagrama,H22 Diagrama,H23 Diagrama,H24 Diagrama,H211 Diagrama,H221 Diagrama,H25 Diagrama,H212 Diagrama"/>
    <w:link w:val="Antrat2"/>
    <w:rsid w:val="00B518C6"/>
    <w:rPr>
      <w:rFonts w:ascii="Calibri Light" w:hAnsi="Calibri Light"/>
      <w:b/>
      <w:bCs/>
      <w:color w:val="5B9BD5"/>
      <w:sz w:val="26"/>
      <w:szCs w:val="26"/>
      <w:lang w:val="en-AU" w:eastAsia="en-US"/>
    </w:rPr>
  </w:style>
  <w:style w:type="paragraph" w:styleId="Sraopastraipa">
    <w:name w:val="List Paragraph"/>
    <w:basedOn w:val="prastasis"/>
    <w:uiPriority w:val="34"/>
    <w:qFormat/>
    <w:rsid w:val="00B518C6"/>
    <w:pPr>
      <w:ind w:left="720"/>
      <w:contextualSpacing/>
    </w:pPr>
    <w:rPr>
      <w:lang w:eastAsia="en-US"/>
    </w:rPr>
  </w:style>
  <w:style w:type="character" w:customStyle="1" w:styleId="parahead1">
    <w:name w:val="parahead1"/>
    <w:rsid w:val="00B518C6"/>
    <w:rPr>
      <w:rFonts w:ascii="Verdana" w:hAnsi="Verdana" w:hint="default"/>
      <w:b/>
      <w:bCs/>
      <w:color w:val="000000"/>
      <w:sz w:val="17"/>
      <w:szCs w:val="17"/>
    </w:rPr>
  </w:style>
  <w:style w:type="character" w:customStyle="1" w:styleId="Antrat1Diagrama">
    <w:name w:val="Antraštė 1 Diagrama"/>
    <w:aliases w:val="Appendix Diagrama"/>
    <w:rsid w:val="00B518C6"/>
    <w:rPr>
      <w:rFonts w:ascii="Calibri Light" w:eastAsia="Times New Roman" w:hAnsi="Calibri Light" w:cs="Times New Roman"/>
      <w:b/>
      <w:bCs/>
      <w:kern w:val="32"/>
      <w:sz w:val="32"/>
      <w:szCs w:val="32"/>
    </w:rPr>
  </w:style>
  <w:style w:type="character" w:customStyle="1" w:styleId="Antrat3Diagrama">
    <w:name w:val="Antraštė 3 Diagrama"/>
    <w:aliases w:val="Section Header3 Diagrama,Sub-Clause Paragraph Diagrama,H3 Diagrama,Sub-Clause Paragraph Char Char Char Diagrama Diagrama Diagrama,Antraste 3 Diagrama,Antraste 31 Diagrama,Antraste 32 Diagrama,Antraste 33 Diagrama,Antraste 34 Diagrama"/>
    <w:link w:val="Antrat3"/>
    <w:rsid w:val="00B518C6"/>
    <w:rPr>
      <w:rFonts w:ascii="Calibri Light" w:hAnsi="Calibri Light"/>
      <w:b/>
      <w:bCs/>
      <w:color w:val="5B9BD5"/>
      <w:lang w:val="en-AU" w:eastAsia="en-US"/>
    </w:rPr>
  </w:style>
  <w:style w:type="character" w:customStyle="1" w:styleId="Antrat4Diagrama">
    <w:name w:val="Antraštė 4 Diagrama"/>
    <w:aliases w:val=" Sub-Clause Sub-paragraph Diagrama,Sub-Clause Sub-paragraph Diagrama,Heading 4 Char Char Char Char Diagrama,Heading 4 Char Char Char Char Char Diagrama,H4 Diagrama,hd4 Diagrama"/>
    <w:link w:val="Antrat4"/>
    <w:rsid w:val="00B518C6"/>
    <w:rPr>
      <w:b/>
      <w:sz w:val="44"/>
      <w:lang w:eastAsia="en-US"/>
    </w:rPr>
  </w:style>
  <w:style w:type="character" w:customStyle="1" w:styleId="Antrat5Diagrama">
    <w:name w:val="Antraštė 5 Diagrama"/>
    <w:aliases w:val=" Char12 Diagrama, Diagrama Diagrama"/>
    <w:link w:val="Antrat5"/>
    <w:rsid w:val="00B518C6"/>
    <w:rPr>
      <w:b/>
      <w:sz w:val="40"/>
      <w:lang w:eastAsia="en-US"/>
    </w:rPr>
  </w:style>
  <w:style w:type="character" w:customStyle="1" w:styleId="Antrat6Diagrama">
    <w:name w:val="Antraštė 6 Diagrama"/>
    <w:link w:val="Antrat6"/>
    <w:rsid w:val="00B518C6"/>
    <w:rPr>
      <w:b/>
      <w:sz w:val="36"/>
      <w:lang w:eastAsia="en-US"/>
    </w:rPr>
  </w:style>
  <w:style w:type="character" w:customStyle="1" w:styleId="Antrat7Diagrama">
    <w:name w:val="Antraštė 7 Diagrama"/>
    <w:rsid w:val="00B518C6"/>
    <w:rPr>
      <w:rFonts w:ascii="Calibri" w:eastAsia="Times New Roman" w:hAnsi="Calibri" w:cs="Times New Roman"/>
      <w:sz w:val="24"/>
      <w:szCs w:val="24"/>
    </w:rPr>
  </w:style>
  <w:style w:type="character" w:customStyle="1" w:styleId="Antrat8Diagrama">
    <w:name w:val="Antraštė 8 Diagrama"/>
    <w:link w:val="Antrat8"/>
    <w:rsid w:val="00B518C6"/>
    <w:rPr>
      <w:b/>
      <w:sz w:val="18"/>
      <w:lang w:eastAsia="en-US"/>
    </w:rPr>
  </w:style>
  <w:style w:type="character" w:customStyle="1" w:styleId="Antrat9Diagrama">
    <w:name w:val="Antraštė 9 Diagrama"/>
    <w:link w:val="Antrat9"/>
    <w:rsid w:val="00B518C6"/>
    <w:rPr>
      <w:sz w:val="40"/>
      <w:lang w:eastAsia="en-US"/>
    </w:rPr>
  </w:style>
  <w:style w:type="character" w:customStyle="1" w:styleId="Antrat7Diagrama1">
    <w:name w:val="Antraštė 7 Diagrama1"/>
    <w:link w:val="Antrat7"/>
    <w:rsid w:val="00B518C6"/>
    <w:rPr>
      <w:b/>
      <w:sz w:val="28"/>
      <w:lang w:val="en-AU" w:eastAsia="en-US"/>
    </w:rPr>
  </w:style>
  <w:style w:type="paragraph" w:styleId="Debesliotekstas">
    <w:name w:val="Balloon Text"/>
    <w:basedOn w:val="prastasis"/>
    <w:link w:val="DebesliotekstasDiagrama"/>
    <w:semiHidden/>
    <w:unhideWhenUsed/>
    <w:rsid w:val="00B518C6"/>
    <w:rPr>
      <w:rFonts w:ascii="Tahoma" w:hAnsi="Tahoma" w:cs="Tahoma"/>
      <w:sz w:val="16"/>
      <w:szCs w:val="16"/>
      <w:lang w:val="en-AU" w:eastAsia="en-US"/>
    </w:rPr>
  </w:style>
  <w:style w:type="character" w:customStyle="1" w:styleId="DebesliotekstasDiagrama">
    <w:name w:val="Debesėlio tekstas Diagrama"/>
    <w:link w:val="Debesliotekstas"/>
    <w:semiHidden/>
    <w:rsid w:val="00B518C6"/>
    <w:rPr>
      <w:rFonts w:ascii="Tahoma" w:hAnsi="Tahoma" w:cs="Tahoma"/>
      <w:sz w:val="16"/>
      <w:szCs w:val="16"/>
      <w:lang w:val="en-AU" w:eastAsia="en-US"/>
    </w:rPr>
  </w:style>
  <w:style w:type="table" w:styleId="Lentelstinklelis">
    <w:name w:val="Table Grid"/>
    <w:basedOn w:val="prastojilentel"/>
    <w:uiPriority w:val="39"/>
    <w:rsid w:val="00B518C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B518C6"/>
    <w:rPr>
      <w:lang w:val="en-AU" w:eastAsia="en-US"/>
    </w:rPr>
  </w:style>
  <w:style w:type="character" w:customStyle="1" w:styleId="Antrat1Diagrama1">
    <w:name w:val="Antraštė 1 Diagrama1"/>
    <w:aliases w:val="Appendix Diagrama1,sarasas1 Diagrama"/>
    <w:link w:val="Antrat1"/>
    <w:rsid w:val="00B518C6"/>
    <w:rPr>
      <w:rFonts w:ascii="Calibri Light" w:hAnsi="Calibri Light"/>
      <w:b/>
      <w:bCs/>
      <w:color w:val="2E74B5"/>
      <w:sz w:val="28"/>
      <w:szCs w:val="28"/>
      <w:lang w:val="en-AU" w:eastAsia="en-US"/>
    </w:rPr>
  </w:style>
  <w:style w:type="paragraph" w:styleId="Antrats">
    <w:name w:val="header"/>
    <w:basedOn w:val="prastasis"/>
    <w:link w:val="AntratsDiagrama"/>
    <w:uiPriority w:val="99"/>
    <w:unhideWhenUsed/>
    <w:rsid w:val="00B518C6"/>
    <w:pPr>
      <w:tabs>
        <w:tab w:val="center" w:pos="4819"/>
        <w:tab w:val="right" w:pos="9638"/>
      </w:tabs>
    </w:pPr>
    <w:rPr>
      <w:sz w:val="20"/>
      <w:lang w:val="en-AU" w:eastAsia="en-US"/>
    </w:rPr>
  </w:style>
  <w:style w:type="character" w:customStyle="1" w:styleId="AntratsDiagrama">
    <w:name w:val="Antraštės Diagrama"/>
    <w:link w:val="Antrats"/>
    <w:uiPriority w:val="99"/>
    <w:rsid w:val="00B518C6"/>
    <w:rPr>
      <w:lang w:val="en-AU" w:eastAsia="en-US"/>
    </w:rPr>
  </w:style>
  <w:style w:type="paragraph" w:styleId="Porat">
    <w:name w:val="footer"/>
    <w:basedOn w:val="prastasis"/>
    <w:link w:val="PoratDiagrama"/>
    <w:uiPriority w:val="99"/>
    <w:unhideWhenUsed/>
    <w:rsid w:val="00B518C6"/>
    <w:pPr>
      <w:tabs>
        <w:tab w:val="center" w:pos="4819"/>
        <w:tab w:val="right" w:pos="9638"/>
      </w:tabs>
    </w:pPr>
    <w:rPr>
      <w:sz w:val="20"/>
      <w:lang w:val="en-AU" w:eastAsia="en-US"/>
    </w:rPr>
  </w:style>
  <w:style w:type="character" w:customStyle="1" w:styleId="PoratDiagrama">
    <w:name w:val="Poraštė Diagrama"/>
    <w:link w:val="Porat"/>
    <w:uiPriority w:val="99"/>
    <w:rsid w:val="00B518C6"/>
    <w:rPr>
      <w:lang w:val="en-AU" w:eastAsia="en-US"/>
    </w:rPr>
  </w:style>
  <w:style w:type="paragraph" w:styleId="Pagrindinistekstas2">
    <w:name w:val="Body Text 2"/>
    <w:basedOn w:val="prastasis"/>
    <w:link w:val="Pagrindinistekstas2Diagrama"/>
    <w:rsid w:val="00B518C6"/>
    <w:pPr>
      <w:jc w:val="center"/>
    </w:pPr>
    <w:rPr>
      <w:szCs w:val="24"/>
      <w:lang w:val="en-GB" w:eastAsia="en-US"/>
    </w:rPr>
  </w:style>
  <w:style w:type="character" w:customStyle="1" w:styleId="Pagrindinistekstas2Diagrama">
    <w:name w:val="Pagrindinis tekstas 2 Diagrama"/>
    <w:link w:val="Pagrindinistekstas2"/>
    <w:rsid w:val="00B518C6"/>
    <w:rPr>
      <w:sz w:val="24"/>
      <w:szCs w:val="24"/>
      <w:lang w:val="en-GB" w:eastAsia="en-US"/>
    </w:rPr>
  </w:style>
  <w:style w:type="paragraph" w:customStyle="1" w:styleId="Point1">
    <w:name w:val="Point 1"/>
    <w:basedOn w:val="prastasis"/>
    <w:rsid w:val="00B518C6"/>
    <w:pPr>
      <w:spacing w:before="120" w:after="120"/>
      <w:ind w:left="1418" w:hanging="567"/>
      <w:jc w:val="both"/>
    </w:pPr>
    <w:rPr>
      <w:lang w:val="en-GB" w:eastAsia="en-US"/>
    </w:rPr>
  </w:style>
  <w:style w:type="paragraph" w:styleId="Pagrindiniotekstotrauka2">
    <w:name w:val="Body Text Indent 2"/>
    <w:basedOn w:val="prastasis"/>
    <w:link w:val="Pagrindiniotekstotrauka2Diagrama"/>
    <w:rsid w:val="00B518C6"/>
    <w:pPr>
      <w:ind w:firstLine="720"/>
      <w:jc w:val="both"/>
    </w:pPr>
    <w:rPr>
      <w:rFonts w:ascii="TimesLT" w:hAnsi="TimesLT"/>
      <w:lang w:val="en-US" w:eastAsia="en-US"/>
    </w:rPr>
  </w:style>
  <w:style w:type="character" w:customStyle="1" w:styleId="Pagrindiniotekstotrauka2Diagrama">
    <w:name w:val="Pagrindinio teksto įtrauka 2 Diagrama"/>
    <w:link w:val="Pagrindiniotekstotrauka2"/>
    <w:rsid w:val="00B518C6"/>
    <w:rPr>
      <w:rFonts w:ascii="TimesLT" w:hAnsi="TimesLT"/>
      <w:sz w:val="24"/>
      <w:lang w:val="en-US" w:eastAsia="en-US"/>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link w:val="Pagrindinistekstas"/>
    <w:rsid w:val="00B518C6"/>
    <w:rPr>
      <w:sz w:val="24"/>
    </w:rPr>
  </w:style>
  <w:style w:type="paragraph" w:styleId="Pagrindinistekstas3">
    <w:name w:val="Body Text 3"/>
    <w:basedOn w:val="prastasis"/>
    <w:link w:val="Pagrindinistekstas3Diagrama"/>
    <w:rsid w:val="00B518C6"/>
    <w:rPr>
      <w:sz w:val="20"/>
      <w:szCs w:val="24"/>
      <w:lang w:eastAsia="en-US"/>
    </w:rPr>
  </w:style>
  <w:style w:type="character" w:customStyle="1" w:styleId="Pagrindinistekstas3Diagrama">
    <w:name w:val="Pagrindinis tekstas 3 Diagrama"/>
    <w:link w:val="Pagrindinistekstas3"/>
    <w:rsid w:val="00B518C6"/>
    <w:rPr>
      <w:szCs w:val="24"/>
      <w:lang w:eastAsia="en-US"/>
    </w:rPr>
  </w:style>
  <w:style w:type="paragraph" w:customStyle="1" w:styleId="Char1">
    <w:name w:val="Char1"/>
    <w:basedOn w:val="prastasis"/>
    <w:rsid w:val="00B518C6"/>
    <w:pPr>
      <w:spacing w:after="160" w:line="240" w:lineRule="exact"/>
    </w:pPr>
    <w:rPr>
      <w:rFonts w:ascii="Tahoma" w:hAnsi="Tahoma"/>
      <w:sz w:val="20"/>
      <w:lang w:val="en-US" w:eastAsia="en-US"/>
    </w:rPr>
  </w:style>
  <w:style w:type="paragraph" w:customStyle="1" w:styleId="Default">
    <w:name w:val="Default"/>
    <w:rsid w:val="00B518C6"/>
    <w:pPr>
      <w:autoSpaceDE w:val="0"/>
      <w:autoSpaceDN w:val="0"/>
      <w:adjustRightInd w:val="0"/>
    </w:pPr>
    <w:rPr>
      <w:color w:val="000000"/>
      <w:sz w:val="24"/>
      <w:szCs w:val="24"/>
      <w:lang w:val="en-US" w:eastAsia="en-US"/>
    </w:rPr>
  </w:style>
  <w:style w:type="paragraph" w:styleId="Pagrindiniotekstotrauka3">
    <w:name w:val="Body Text Indent 3"/>
    <w:basedOn w:val="prastasis"/>
    <w:link w:val="Pagrindiniotekstotrauka3Diagrama"/>
    <w:rsid w:val="00B518C6"/>
    <w:pPr>
      <w:spacing w:after="120"/>
      <w:ind w:left="283"/>
    </w:pPr>
    <w:rPr>
      <w:sz w:val="16"/>
      <w:szCs w:val="16"/>
      <w:lang w:val="en-GB" w:eastAsia="en-US"/>
    </w:rPr>
  </w:style>
  <w:style w:type="character" w:customStyle="1" w:styleId="Pagrindiniotekstotrauka3Diagrama">
    <w:name w:val="Pagrindinio teksto įtrauka 3 Diagrama"/>
    <w:link w:val="Pagrindiniotekstotrauka3"/>
    <w:rsid w:val="00B518C6"/>
    <w:rPr>
      <w:sz w:val="16"/>
      <w:szCs w:val="16"/>
      <w:lang w:val="en-GB" w:eastAsia="en-US"/>
    </w:rPr>
  </w:style>
  <w:style w:type="paragraph" w:customStyle="1" w:styleId="Patvirtinta">
    <w:name w:val="Patvirtinta"/>
    <w:rsid w:val="00B518C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styleId="Perirtashipersaitas">
    <w:name w:val="FollowedHyperlink"/>
    <w:rsid w:val="00B518C6"/>
    <w:rPr>
      <w:color w:val="800080"/>
      <w:u w:val="single"/>
    </w:rPr>
  </w:style>
  <w:style w:type="paragraph" w:styleId="Pagrindiniotekstotrauka">
    <w:name w:val="Body Text Indent"/>
    <w:basedOn w:val="prastasis"/>
    <w:link w:val="PagrindiniotekstotraukaDiagrama"/>
    <w:rsid w:val="00B518C6"/>
    <w:pPr>
      <w:shd w:val="clear" w:color="auto" w:fill="FFFFFF"/>
      <w:ind w:left="720"/>
    </w:pPr>
    <w:rPr>
      <w:sz w:val="20"/>
      <w:szCs w:val="24"/>
      <w:lang w:eastAsia="en-US"/>
    </w:rPr>
  </w:style>
  <w:style w:type="character" w:customStyle="1" w:styleId="PagrindiniotekstotraukaDiagrama">
    <w:name w:val="Pagrindinio teksto įtrauka Diagrama"/>
    <w:link w:val="Pagrindiniotekstotrauka"/>
    <w:rsid w:val="00B518C6"/>
    <w:rPr>
      <w:szCs w:val="24"/>
      <w:shd w:val="clear" w:color="auto" w:fill="FFFFFF"/>
      <w:lang w:eastAsia="en-US"/>
    </w:rPr>
  </w:style>
  <w:style w:type="character" w:styleId="Puslapionumeris">
    <w:name w:val="page number"/>
    <w:rsid w:val="00B518C6"/>
  </w:style>
  <w:style w:type="paragraph" w:customStyle="1" w:styleId="Style4">
    <w:name w:val="Style4"/>
    <w:basedOn w:val="Antrat7"/>
    <w:rsid w:val="00B518C6"/>
    <w:pPr>
      <w:numPr>
        <w:numId w:val="1"/>
      </w:numPr>
      <w:tabs>
        <w:tab w:val="clear" w:pos="540"/>
      </w:tabs>
      <w:spacing w:before="240" w:after="240"/>
      <w:ind w:left="360" w:hanging="360"/>
      <w:jc w:val="center"/>
    </w:pPr>
    <w:rPr>
      <w:sz w:val="48"/>
    </w:rPr>
  </w:style>
  <w:style w:type="paragraph" w:customStyle="1" w:styleId="CharChar3DiagramaDiagramaCharCharDiagramaDiagramaCharCharDiagramaDiagramaCharChar">
    <w:name w:val="Char Char3 Diagrama Diagrama Char Char Diagrama Diagrama Char Char Diagrama Diagrama Char Char"/>
    <w:basedOn w:val="prastasis"/>
    <w:rsid w:val="00B518C6"/>
    <w:pPr>
      <w:spacing w:after="160" w:line="240" w:lineRule="exact"/>
    </w:pPr>
    <w:rPr>
      <w:rFonts w:ascii="Tahoma" w:hAnsi="Tahoma"/>
      <w:sz w:val="20"/>
      <w:lang w:val="en-US" w:eastAsia="en-US"/>
    </w:rPr>
  </w:style>
  <w:style w:type="paragraph" w:customStyle="1" w:styleId="BodyText2">
    <w:name w:val="Body Text2"/>
    <w:rsid w:val="00B518C6"/>
    <w:pPr>
      <w:snapToGrid w:val="0"/>
      <w:ind w:firstLine="312"/>
      <w:jc w:val="both"/>
    </w:pPr>
    <w:rPr>
      <w:rFonts w:ascii="TimesLT" w:hAnsi="TimesLT"/>
      <w:lang w:val="en-US" w:eastAsia="en-US"/>
    </w:rPr>
  </w:style>
  <w:style w:type="paragraph" w:customStyle="1" w:styleId="CentrBoldm">
    <w:name w:val="CentrBoldm"/>
    <w:basedOn w:val="prastasis"/>
    <w:rsid w:val="00B518C6"/>
    <w:pPr>
      <w:autoSpaceDE w:val="0"/>
      <w:autoSpaceDN w:val="0"/>
      <w:adjustRightInd w:val="0"/>
      <w:jc w:val="center"/>
    </w:pPr>
    <w:rPr>
      <w:rFonts w:ascii="TimesLT" w:hAnsi="TimesLT"/>
      <w:b/>
      <w:bCs/>
      <w:sz w:val="20"/>
      <w:szCs w:val="24"/>
      <w:lang w:val="en-US" w:eastAsia="en-US"/>
    </w:rPr>
  </w:style>
  <w:style w:type="paragraph" w:customStyle="1" w:styleId="MAZAS">
    <w:name w:val="MAZAS"/>
    <w:rsid w:val="00B518C6"/>
    <w:pPr>
      <w:autoSpaceDE w:val="0"/>
      <w:autoSpaceDN w:val="0"/>
      <w:adjustRightInd w:val="0"/>
      <w:ind w:firstLine="312"/>
      <w:jc w:val="both"/>
    </w:pPr>
    <w:rPr>
      <w:rFonts w:ascii="TimesLT" w:hAnsi="TimesLT"/>
      <w:color w:val="000000"/>
      <w:sz w:val="8"/>
      <w:szCs w:val="8"/>
      <w:lang w:val="en-US" w:eastAsia="en-US"/>
    </w:rPr>
  </w:style>
  <w:style w:type="paragraph" w:styleId="HTMLiankstoformatuotas">
    <w:name w:val="HTML Preformatted"/>
    <w:basedOn w:val="prastasis"/>
    <w:link w:val="HTMLiankstoformatuotasDiagrama"/>
    <w:semiHidden/>
    <w:rsid w:val="00B518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rPr>
  </w:style>
  <w:style w:type="character" w:customStyle="1" w:styleId="HTMLiankstoformatuotasDiagrama">
    <w:name w:val="HTML iš anksto formatuotas Diagrama"/>
    <w:link w:val="HTMLiankstoformatuotas"/>
    <w:semiHidden/>
    <w:rsid w:val="00B518C6"/>
    <w:rPr>
      <w:rFonts w:eastAsia="Calibri"/>
      <w:sz w:val="28"/>
    </w:rPr>
  </w:style>
  <w:style w:type="character" w:customStyle="1" w:styleId="PagrindinistekstasPusjuodis35">
    <w:name w:val="Pagrindinis tekstas + Pusjuodis35"/>
    <w:rsid w:val="00B518C6"/>
    <w:rPr>
      <w:b/>
      <w:bCs/>
      <w:sz w:val="19"/>
      <w:szCs w:val="19"/>
      <w:shd w:val="clear" w:color="auto" w:fill="FFFFFF"/>
    </w:rPr>
  </w:style>
  <w:style w:type="character" w:customStyle="1" w:styleId="PavadinimasDiagrama">
    <w:name w:val="Pavadinimas Diagrama"/>
    <w:link w:val="Pavadinimas"/>
    <w:locked/>
    <w:rsid w:val="00B518C6"/>
    <w:rPr>
      <w:rFonts w:ascii="Calibri" w:eastAsia="Calibri" w:hAnsi="Calibri"/>
      <w:sz w:val="24"/>
    </w:rPr>
  </w:style>
  <w:style w:type="paragraph" w:styleId="Pavadinimas">
    <w:name w:val="Title"/>
    <w:basedOn w:val="prastasis"/>
    <w:link w:val="PavadinimasDiagrama"/>
    <w:qFormat/>
    <w:rsid w:val="00B518C6"/>
    <w:pPr>
      <w:jc w:val="center"/>
    </w:pPr>
    <w:rPr>
      <w:rFonts w:ascii="Calibri" w:eastAsia="Calibri" w:hAnsi="Calibri"/>
    </w:rPr>
  </w:style>
  <w:style w:type="character" w:customStyle="1" w:styleId="PavadinimasDiagrama1">
    <w:name w:val="Pavadinimas Diagrama1"/>
    <w:uiPriority w:val="10"/>
    <w:rsid w:val="00B518C6"/>
    <w:rPr>
      <w:rFonts w:ascii="Calibri Light" w:eastAsia="Times New Roman" w:hAnsi="Calibri Light" w:cs="Times New Roman"/>
      <w:b/>
      <w:bCs/>
      <w:kern w:val="28"/>
      <w:sz w:val="32"/>
      <w:szCs w:val="32"/>
    </w:rPr>
  </w:style>
  <w:style w:type="character" w:customStyle="1" w:styleId="TitleChar1">
    <w:name w:val="Title Char1"/>
    <w:uiPriority w:val="10"/>
    <w:rsid w:val="00B518C6"/>
    <w:rPr>
      <w:rFonts w:ascii="Calibri Light" w:eastAsia="Times New Roman" w:hAnsi="Calibri Light" w:cs="Times New Roman"/>
      <w:color w:val="323E4F"/>
      <w:spacing w:val="5"/>
      <w:kern w:val="28"/>
      <w:sz w:val="52"/>
      <w:szCs w:val="52"/>
      <w:lang w:val="en-AU"/>
    </w:rPr>
  </w:style>
  <w:style w:type="paragraph" w:customStyle="1" w:styleId="ListParagraph1">
    <w:name w:val="List Paragraph1"/>
    <w:basedOn w:val="prastasis"/>
    <w:rsid w:val="00B518C6"/>
    <w:pPr>
      <w:spacing w:after="200" w:line="276" w:lineRule="auto"/>
      <w:ind w:left="720"/>
      <w:contextualSpacing/>
    </w:pPr>
    <w:rPr>
      <w:rFonts w:ascii="Calibri" w:hAnsi="Calibri"/>
      <w:sz w:val="22"/>
      <w:szCs w:val="22"/>
      <w:lang w:eastAsia="en-US"/>
    </w:rPr>
  </w:style>
  <w:style w:type="paragraph" w:styleId="prastasiniatinklio">
    <w:name w:val="Normal (Web)"/>
    <w:basedOn w:val="prastasis"/>
    <w:uiPriority w:val="99"/>
    <w:rsid w:val="00B518C6"/>
    <w:pPr>
      <w:spacing w:before="280" w:after="280"/>
    </w:pPr>
    <w:rPr>
      <w:rFonts w:ascii="Arial Unicode MS" w:eastAsia="Arial Unicode MS" w:hAnsi="Arial Unicode MS" w:cs="Arial Unicode MS"/>
      <w:szCs w:val="24"/>
      <w:lang w:val="en-US" w:eastAsia="ar-SA"/>
    </w:rPr>
  </w:style>
  <w:style w:type="character" w:customStyle="1" w:styleId="Antrat2Diagrama1">
    <w:name w:val="Antraštė 2 Diagrama1"/>
    <w:aliases w:val="Title Header2 Diagrama1"/>
    <w:rsid w:val="00B518C6"/>
    <w:rPr>
      <w:sz w:val="24"/>
      <w:lang w:eastAsia="en-US"/>
    </w:rPr>
  </w:style>
  <w:style w:type="character" w:customStyle="1" w:styleId="FontStyle11">
    <w:name w:val="Font Style11"/>
    <w:rsid w:val="00B518C6"/>
    <w:rPr>
      <w:rFonts w:ascii="Times New Roman" w:hAnsi="Times New Roman" w:cs="Times New Roman"/>
      <w:b/>
      <w:bCs/>
      <w:sz w:val="20"/>
      <w:szCs w:val="20"/>
    </w:rPr>
  </w:style>
  <w:style w:type="character" w:customStyle="1" w:styleId="TitleHeader2DiagramaDiagrama">
    <w:name w:val="Title Header2 Diagrama Diagrama"/>
    <w:rsid w:val="00B518C6"/>
    <w:rPr>
      <w:sz w:val="24"/>
      <w:lang w:val="lt-LT" w:eastAsia="en-US" w:bidi="ar-SA"/>
    </w:rPr>
  </w:style>
  <w:style w:type="paragraph" w:customStyle="1" w:styleId="CentrBold">
    <w:name w:val="CentrBold"/>
    <w:rsid w:val="00B518C6"/>
    <w:pPr>
      <w:suppressAutoHyphens/>
      <w:jc w:val="center"/>
    </w:pPr>
    <w:rPr>
      <w:rFonts w:ascii="TimesLT" w:hAnsi="TimesLT"/>
      <w:b/>
      <w:caps/>
      <w:lang w:val="en-GB" w:eastAsia="ar-SA"/>
    </w:rPr>
  </w:style>
  <w:style w:type="paragraph" w:customStyle="1" w:styleId="Linija">
    <w:name w:val="Linija"/>
    <w:basedOn w:val="prastasis"/>
    <w:rsid w:val="00B518C6"/>
    <w:pPr>
      <w:snapToGrid w:val="0"/>
      <w:jc w:val="center"/>
    </w:pPr>
    <w:rPr>
      <w:rFonts w:ascii="TimesLT" w:hAnsi="TimesLT"/>
      <w:sz w:val="12"/>
      <w:lang w:val="en-US" w:eastAsia="en-US"/>
    </w:rPr>
  </w:style>
  <w:style w:type="paragraph" w:customStyle="1" w:styleId="Stilius3">
    <w:name w:val="Stilius3"/>
    <w:basedOn w:val="prastasis"/>
    <w:rsid w:val="00B518C6"/>
    <w:pPr>
      <w:numPr>
        <w:numId w:val="2"/>
      </w:numPr>
      <w:spacing w:before="200"/>
      <w:ind w:left="0" w:firstLine="0"/>
      <w:jc w:val="both"/>
    </w:pPr>
    <w:rPr>
      <w:rFonts w:eastAsia="Calibri"/>
      <w:sz w:val="22"/>
      <w:szCs w:val="22"/>
      <w:lang w:val="en-AU" w:eastAsia="en-US"/>
    </w:rPr>
  </w:style>
  <w:style w:type="paragraph" w:customStyle="1" w:styleId="Bodytxt">
    <w:name w:val="Bodytxt"/>
    <w:basedOn w:val="prastasis"/>
    <w:rsid w:val="00B518C6"/>
    <w:pPr>
      <w:keepNext/>
      <w:jc w:val="both"/>
    </w:pPr>
    <w:rPr>
      <w:sz w:val="22"/>
      <w:szCs w:val="22"/>
      <w:lang w:eastAsia="fi-FI"/>
    </w:rPr>
  </w:style>
  <w:style w:type="paragraph" w:customStyle="1" w:styleId="ListParagraph2">
    <w:name w:val="List Paragraph2"/>
    <w:basedOn w:val="prastasis"/>
    <w:uiPriority w:val="34"/>
    <w:qFormat/>
    <w:rsid w:val="00B518C6"/>
    <w:pPr>
      <w:spacing w:after="200" w:line="276" w:lineRule="auto"/>
      <w:ind w:left="720"/>
      <w:contextualSpacing/>
    </w:pPr>
    <w:rPr>
      <w:szCs w:val="24"/>
      <w:lang w:eastAsia="en-US"/>
    </w:rPr>
  </w:style>
  <w:style w:type="character" w:styleId="Grietas">
    <w:name w:val="Strong"/>
    <w:uiPriority w:val="22"/>
    <w:qFormat/>
    <w:rsid w:val="00B518C6"/>
    <w:rPr>
      <w:b/>
      <w:bCs/>
    </w:rPr>
  </w:style>
  <w:style w:type="paragraph" w:customStyle="1" w:styleId="text">
    <w:name w:val="text"/>
    <w:rsid w:val="00B518C6"/>
    <w:pPr>
      <w:widowControl w:val="0"/>
      <w:suppressAutoHyphens/>
      <w:spacing w:before="240" w:line="240" w:lineRule="exact"/>
      <w:jc w:val="both"/>
    </w:pPr>
    <w:rPr>
      <w:rFonts w:ascii="Arial" w:eastAsia="Arial" w:hAnsi="Arial" w:cs="Arial"/>
      <w:sz w:val="24"/>
      <w:szCs w:val="24"/>
      <w:lang w:val="cs-CZ" w:eastAsia="ar-SA"/>
    </w:rPr>
  </w:style>
  <w:style w:type="character" w:customStyle="1" w:styleId="Neapdorotaspaminjimas1">
    <w:name w:val="Neapdorotas paminėjimas1"/>
    <w:uiPriority w:val="99"/>
    <w:semiHidden/>
    <w:unhideWhenUsed/>
    <w:rsid w:val="00B518C6"/>
    <w:rPr>
      <w:color w:val="808080"/>
      <w:shd w:val="clear" w:color="auto" w:fill="E6E6E6"/>
    </w:rPr>
  </w:style>
  <w:style w:type="character" w:customStyle="1" w:styleId="Neapdorotaspaminjimas2">
    <w:name w:val="Neapdorotas paminėjimas2"/>
    <w:uiPriority w:val="99"/>
    <w:semiHidden/>
    <w:unhideWhenUsed/>
    <w:rsid w:val="00AC5F81"/>
    <w:rPr>
      <w:color w:val="605E5C"/>
      <w:shd w:val="clear" w:color="auto" w:fill="E1DFDD"/>
    </w:rPr>
  </w:style>
  <w:style w:type="paragraph" w:styleId="Puslapioinaostekstas">
    <w:name w:val="footnote text"/>
    <w:aliases w:val=" Diagrama1,Diagrama1"/>
    <w:basedOn w:val="prastasis"/>
    <w:link w:val="PuslapioinaostekstasDiagrama"/>
    <w:uiPriority w:val="99"/>
    <w:rsid w:val="0067759C"/>
    <w:rPr>
      <w:sz w:val="20"/>
      <w:lang w:eastAsia="en-US"/>
    </w:rPr>
  </w:style>
  <w:style w:type="character" w:customStyle="1" w:styleId="PuslapioinaostekstasDiagrama">
    <w:name w:val="Puslapio išnašos tekstas Diagrama"/>
    <w:aliases w:val=" Diagrama1 Diagrama,Diagrama1 Diagrama"/>
    <w:link w:val="Puslapioinaostekstas"/>
    <w:uiPriority w:val="99"/>
    <w:rsid w:val="0067759C"/>
    <w:rPr>
      <w:lang w:val="lt-LT" w:bidi="ar-SA"/>
    </w:rPr>
  </w:style>
  <w:style w:type="paragraph" w:customStyle="1" w:styleId="Stilius1">
    <w:name w:val="Stilius1"/>
    <w:basedOn w:val="prastasis"/>
    <w:link w:val="Stilius1Diagrama"/>
    <w:qFormat/>
    <w:rsid w:val="008D537F"/>
    <w:pPr>
      <w:numPr>
        <w:numId w:val="7"/>
      </w:numPr>
      <w:jc w:val="both"/>
    </w:pPr>
    <w:rPr>
      <w:b/>
      <w:szCs w:val="24"/>
      <w:lang w:val="pt-BR"/>
    </w:rPr>
  </w:style>
  <w:style w:type="paragraph" w:styleId="Turinioantrat">
    <w:name w:val="TOC Heading"/>
    <w:basedOn w:val="Antrat1"/>
    <w:next w:val="prastasis"/>
    <w:uiPriority w:val="39"/>
    <w:unhideWhenUsed/>
    <w:qFormat/>
    <w:rsid w:val="008D537F"/>
    <w:pPr>
      <w:spacing w:before="240" w:line="259" w:lineRule="auto"/>
      <w:outlineLvl w:val="9"/>
    </w:pPr>
    <w:rPr>
      <w:b w:val="0"/>
      <w:bCs w:val="0"/>
      <w:color w:val="2F5496"/>
      <w:sz w:val="32"/>
      <w:szCs w:val="32"/>
      <w:lang w:val="en-US"/>
    </w:rPr>
  </w:style>
  <w:style w:type="character" w:customStyle="1" w:styleId="Stilius1Diagrama">
    <w:name w:val="Stilius1 Diagrama"/>
    <w:link w:val="Stilius1"/>
    <w:rsid w:val="008D537F"/>
    <w:rPr>
      <w:b/>
      <w:sz w:val="24"/>
      <w:szCs w:val="24"/>
      <w:lang w:val="pt-BR" w:eastAsia="lt-LT" w:bidi="ar-SA"/>
    </w:rPr>
  </w:style>
  <w:style w:type="paragraph" w:styleId="Turinys2">
    <w:name w:val="toc 2"/>
    <w:basedOn w:val="prastasis"/>
    <w:next w:val="prastasis"/>
    <w:autoRedefine/>
    <w:uiPriority w:val="39"/>
    <w:unhideWhenUsed/>
    <w:rsid w:val="008D537F"/>
    <w:pPr>
      <w:ind w:left="240"/>
    </w:pPr>
  </w:style>
  <w:style w:type="paragraph" w:styleId="Turinys1">
    <w:name w:val="toc 1"/>
    <w:basedOn w:val="prastasis"/>
    <w:next w:val="prastasis"/>
    <w:autoRedefine/>
    <w:uiPriority w:val="39"/>
    <w:unhideWhenUsed/>
    <w:rsid w:val="008D537F"/>
  </w:style>
  <w:style w:type="paragraph" w:styleId="Turinys3">
    <w:name w:val="toc 3"/>
    <w:basedOn w:val="prastasis"/>
    <w:next w:val="prastasis"/>
    <w:autoRedefine/>
    <w:uiPriority w:val="39"/>
    <w:unhideWhenUsed/>
    <w:rsid w:val="008D537F"/>
    <w:pPr>
      <w:ind w:left="480"/>
    </w:pPr>
  </w:style>
  <w:style w:type="character" w:styleId="Komentaronuoroda">
    <w:name w:val="annotation reference"/>
    <w:basedOn w:val="Numatytasispastraiposriftas"/>
    <w:uiPriority w:val="99"/>
    <w:semiHidden/>
    <w:unhideWhenUsed/>
    <w:rsid w:val="008F2A58"/>
    <w:rPr>
      <w:sz w:val="16"/>
      <w:szCs w:val="16"/>
    </w:rPr>
  </w:style>
  <w:style w:type="paragraph" w:styleId="Komentarotekstas">
    <w:name w:val="annotation text"/>
    <w:basedOn w:val="prastasis"/>
    <w:link w:val="KomentarotekstasDiagrama"/>
    <w:uiPriority w:val="99"/>
    <w:unhideWhenUsed/>
    <w:rsid w:val="008F2A58"/>
    <w:rPr>
      <w:sz w:val="20"/>
    </w:rPr>
  </w:style>
  <w:style w:type="character" w:customStyle="1" w:styleId="KomentarotekstasDiagrama">
    <w:name w:val="Komentaro tekstas Diagrama"/>
    <w:basedOn w:val="Numatytasispastraiposriftas"/>
    <w:link w:val="Komentarotekstas"/>
    <w:uiPriority w:val="99"/>
    <w:rsid w:val="008F2A58"/>
  </w:style>
  <w:style w:type="paragraph" w:styleId="Komentarotema">
    <w:name w:val="annotation subject"/>
    <w:basedOn w:val="Komentarotekstas"/>
    <w:next w:val="Komentarotekstas"/>
    <w:link w:val="KomentarotemaDiagrama"/>
    <w:uiPriority w:val="99"/>
    <w:semiHidden/>
    <w:unhideWhenUsed/>
    <w:rsid w:val="008F2A58"/>
    <w:rPr>
      <w:b/>
      <w:bCs/>
    </w:rPr>
  </w:style>
  <w:style w:type="character" w:customStyle="1" w:styleId="KomentarotemaDiagrama">
    <w:name w:val="Komentaro tema Diagrama"/>
    <w:basedOn w:val="KomentarotekstasDiagrama"/>
    <w:link w:val="Komentarotema"/>
    <w:uiPriority w:val="99"/>
    <w:semiHidden/>
    <w:rsid w:val="008F2A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483597">
      <w:bodyDiv w:val="1"/>
      <w:marLeft w:val="0"/>
      <w:marRight w:val="0"/>
      <w:marTop w:val="0"/>
      <w:marBottom w:val="0"/>
      <w:divBdr>
        <w:top w:val="none" w:sz="0" w:space="0" w:color="auto"/>
        <w:left w:val="none" w:sz="0" w:space="0" w:color="auto"/>
        <w:bottom w:val="none" w:sz="0" w:space="0" w:color="auto"/>
        <w:right w:val="none" w:sz="0" w:space="0" w:color="auto"/>
      </w:divBdr>
    </w:div>
    <w:div w:id="479080162">
      <w:bodyDiv w:val="1"/>
      <w:marLeft w:val="0"/>
      <w:marRight w:val="0"/>
      <w:marTop w:val="0"/>
      <w:marBottom w:val="0"/>
      <w:divBdr>
        <w:top w:val="none" w:sz="0" w:space="0" w:color="auto"/>
        <w:left w:val="none" w:sz="0" w:space="0" w:color="auto"/>
        <w:bottom w:val="none" w:sz="0" w:space="0" w:color="auto"/>
        <w:right w:val="none" w:sz="0" w:space="0" w:color="auto"/>
      </w:divBdr>
    </w:div>
    <w:div w:id="564991899">
      <w:bodyDiv w:val="1"/>
      <w:marLeft w:val="0"/>
      <w:marRight w:val="0"/>
      <w:marTop w:val="0"/>
      <w:marBottom w:val="0"/>
      <w:divBdr>
        <w:top w:val="none" w:sz="0" w:space="0" w:color="auto"/>
        <w:left w:val="none" w:sz="0" w:space="0" w:color="auto"/>
        <w:bottom w:val="none" w:sz="0" w:space="0" w:color="auto"/>
        <w:right w:val="none" w:sz="0" w:space="0" w:color="auto"/>
      </w:divBdr>
    </w:div>
    <w:div w:id="714618705">
      <w:bodyDiv w:val="1"/>
      <w:marLeft w:val="0"/>
      <w:marRight w:val="0"/>
      <w:marTop w:val="0"/>
      <w:marBottom w:val="0"/>
      <w:divBdr>
        <w:top w:val="none" w:sz="0" w:space="0" w:color="auto"/>
        <w:left w:val="none" w:sz="0" w:space="0" w:color="auto"/>
        <w:bottom w:val="none" w:sz="0" w:space="0" w:color="auto"/>
        <w:right w:val="none" w:sz="0" w:space="0" w:color="auto"/>
      </w:divBdr>
    </w:div>
    <w:div w:id="1288777037">
      <w:bodyDiv w:val="1"/>
      <w:marLeft w:val="0"/>
      <w:marRight w:val="0"/>
      <w:marTop w:val="0"/>
      <w:marBottom w:val="0"/>
      <w:divBdr>
        <w:top w:val="none" w:sz="0" w:space="0" w:color="auto"/>
        <w:left w:val="none" w:sz="0" w:space="0" w:color="auto"/>
        <w:bottom w:val="none" w:sz="0" w:space="0" w:color="auto"/>
        <w:right w:val="none" w:sz="0" w:space="0" w:color="auto"/>
      </w:divBdr>
    </w:div>
    <w:div w:id="1364793045">
      <w:bodyDiv w:val="1"/>
      <w:marLeft w:val="0"/>
      <w:marRight w:val="0"/>
      <w:marTop w:val="0"/>
      <w:marBottom w:val="0"/>
      <w:divBdr>
        <w:top w:val="none" w:sz="0" w:space="0" w:color="auto"/>
        <w:left w:val="none" w:sz="0" w:space="0" w:color="auto"/>
        <w:bottom w:val="none" w:sz="0" w:space="0" w:color="auto"/>
        <w:right w:val="none" w:sz="0" w:space="0" w:color="auto"/>
      </w:divBdr>
    </w:div>
    <w:div w:id="1406343892">
      <w:bodyDiv w:val="1"/>
      <w:marLeft w:val="0"/>
      <w:marRight w:val="0"/>
      <w:marTop w:val="0"/>
      <w:marBottom w:val="0"/>
      <w:divBdr>
        <w:top w:val="none" w:sz="0" w:space="0" w:color="auto"/>
        <w:left w:val="none" w:sz="0" w:space="0" w:color="auto"/>
        <w:bottom w:val="none" w:sz="0" w:space="0" w:color="auto"/>
        <w:right w:val="none" w:sz="0" w:space="0" w:color="auto"/>
      </w:divBdr>
    </w:div>
    <w:div w:id="1482232975">
      <w:bodyDiv w:val="1"/>
      <w:marLeft w:val="0"/>
      <w:marRight w:val="0"/>
      <w:marTop w:val="0"/>
      <w:marBottom w:val="0"/>
      <w:divBdr>
        <w:top w:val="none" w:sz="0" w:space="0" w:color="auto"/>
        <w:left w:val="none" w:sz="0" w:space="0" w:color="auto"/>
        <w:bottom w:val="none" w:sz="0" w:space="0" w:color="auto"/>
        <w:right w:val="none" w:sz="0" w:space="0" w:color="auto"/>
      </w:divBdr>
    </w:div>
    <w:div w:id="1802185388">
      <w:bodyDiv w:val="1"/>
      <w:marLeft w:val="0"/>
      <w:marRight w:val="0"/>
      <w:marTop w:val="0"/>
      <w:marBottom w:val="0"/>
      <w:divBdr>
        <w:top w:val="none" w:sz="0" w:space="0" w:color="auto"/>
        <w:left w:val="none" w:sz="0" w:space="0" w:color="auto"/>
        <w:bottom w:val="none" w:sz="0" w:space="0" w:color="auto"/>
        <w:right w:val="none" w:sz="0" w:space="0" w:color="auto"/>
      </w:divBdr>
    </w:div>
    <w:div w:id="1996956191">
      <w:bodyDiv w:val="1"/>
      <w:marLeft w:val="0"/>
      <w:marRight w:val="0"/>
      <w:marTop w:val="0"/>
      <w:marBottom w:val="0"/>
      <w:divBdr>
        <w:top w:val="none" w:sz="0" w:space="0" w:color="auto"/>
        <w:left w:val="none" w:sz="0" w:space="0" w:color="auto"/>
        <w:bottom w:val="none" w:sz="0" w:space="0" w:color="auto"/>
        <w:right w:val="none" w:sz="0" w:space="0" w:color="auto"/>
      </w:divBdr>
    </w:div>
    <w:div w:id="205824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8A820-E244-49C0-8481-F542DBFF0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895</Words>
  <Characters>5691</Characters>
  <Application>Microsoft Office Word</Application>
  <DocSecurity>0</DocSecurity>
  <Lines>47</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Arturas</dc:creator>
  <cp:lastModifiedBy>Ingrida Jakaitienė</cp:lastModifiedBy>
  <cp:revision>30</cp:revision>
  <cp:lastPrinted>2010-02-12T14:08:00Z</cp:lastPrinted>
  <dcterms:created xsi:type="dcterms:W3CDTF">2026-04-09T11:57:00Z</dcterms:created>
  <dcterms:modified xsi:type="dcterms:W3CDTF">2026-07-14T07:11:00Z</dcterms:modified>
</cp:coreProperties>
</file>